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45" w:rsidRDefault="00504EF9" w:rsidP="00310C91">
      <w:pPr>
        <w:spacing w:before="0" w:beforeAutospacing="0" w:after="0" w:afterAutospacing="0"/>
        <w:jc w:val="center"/>
        <w:rPr>
          <w:rFonts w:ascii="Verdana" w:hAnsi="Verdana"/>
          <w:b/>
          <w:sz w:val="32"/>
          <w:szCs w:val="32"/>
        </w:rPr>
      </w:pPr>
      <w:r w:rsidRPr="00310C91">
        <w:rPr>
          <w:rFonts w:ascii="Verdana" w:hAnsi="Verdana"/>
          <w:b/>
          <w:sz w:val="32"/>
          <w:szCs w:val="32"/>
        </w:rPr>
        <w:t>4</w:t>
      </w:r>
      <w:r w:rsidRPr="00310C91">
        <w:rPr>
          <w:rFonts w:ascii="Verdana" w:hAnsi="Verdana"/>
          <w:b/>
          <w:sz w:val="32"/>
          <w:szCs w:val="32"/>
          <w:vertAlign w:val="superscript"/>
        </w:rPr>
        <w:t>ο</w:t>
      </w:r>
      <w:r w:rsidRPr="00310C91">
        <w:rPr>
          <w:rFonts w:ascii="Verdana" w:hAnsi="Verdana"/>
          <w:b/>
          <w:sz w:val="32"/>
          <w:szCs w:val="32"/>
        </w:rPr>
        <w:t xml:space="preserve"> ΓΥΜΝΑΣΙΟ ΣΤΑΥΡΟΥΠΟΛΗΣ </w:t>
      </w:r>
      <w:r w:rsidR="00310C91" w:rsidRPr="00310C91">
        <w:rPr>
          <w:rFonts w:ascii="Verdana" w:hAnsi="Verdana"/>
          <w:b/>
          <w:sz w:val="32"/>
          <w:szCs w:val="32"/>
        </w:rPr>
        <w:t>ΘΕΣΣΑΛΟΝΙΚΗ</w:t>
      </w:r>
    </w:p>
    <w:p w:rsidR="00310C91" w:rsidRPr="00310C91" w:rsidRDefault="00310C91" w:rsidP="00310C91">
      <w:pPr>
        <w:spacing w:before="0" w:beforeAutospacing="0" w:after="0" w:afterAutospacing="0"/>
        <w:jc w:val="center"/>
        <w:rPr>
          <w:rFonts w:ascii="Verdana" w:hAnsi="Verdana"/>
          <w:b/>
          <w:sz w:val="32"/>
          <w:szCs w:val="32"/>
        </w:rPr>
      </w:pPr>
    </w:p>
    <w:p w:rsidR="001F6B27" w:rsidRDefault="00504EF9" w:rsidP="00310C91">
      <w:pPr>
        <w:spacing w:before="0" w:beforeAutospacing="0" w:after="0" w:afterAutospacing="0"/>
        <w:jc w:val="center"/>
        <w:rPr>
          <w:rFonts w:ascii="Verdana" w:hAnsi="Verdana"/>
          <w:b/>
          <w:sz w:val="24"/>
          <w:szCs w:val="24"/>
          <w:u w:val="single"/>
        </w:rPr>
      </w:pPr>
      <w:r w:rsidRPr="003A1938">
        <w:rPr>
          <w:rFonts w:ascii="Verdana" w:hAnsi="Verdana"/>
          <w:b/>
          <w:sz w:val="24"/>
          <w:szCs w:val="24"/>
          <w:u w:val="single"/>
        </w:rPr>
        <w:t xml:space="preserve">ΚΑΝΟΝΙΣΜΟΣ ΛΕΙΤΟΥΡΓΙΑΣ </w:t>
      </w:r>
      <w:r w:rsidR="00C909F3" w:rsidRPr="003A1938">
        <w:rPr>
          <w:rFonts w:ascii="Verdana" w:hAnsi="Verdana"/>
          <w:b/>
          <w:sz w:val="24"/>
          <w:szCs w:val="24"/>
          <w:u w:val="single"/>
        </w:rPr>
        <w:t>ΣΧΟΛΕΙΟΥ</w:t>
      </w:r>
    </w:p>
    <w:p w:rsidR="00310C91" w:rsidRPr="003A1938" w:rsidRDefault="00310C91" w:rsidP="00310C91">
      <w:pPr>
        <w:spacing w:before="0" w:beforeAutospacing="0" w:after="0" w:afterAutospacing="0"/>
        <w:jc w:val="center"/>
        <w:rPr>
          <w:rFonts w:ascii="Verdana" w:hAnsi="Verdana"/>
          <w:b/>
          <w:sz w:val="24"/>
          <w:szCs w:val="24"/>
          <w:u w:val="single"/>
          <w:lang w:val="en-US"/>
        </w:rPr>
      </w:pPr>
    </w:p>
    <w:p w:rsidR="001F6B27" w:rsidRPr="002112B5" w:rsidRDefault="00FC734C" w:rsidP="00310C91">
      <w:pPr>
        <w:spacing w:before="0" w:beforeAutospacing="0" w:after="0" w:afterAutospacing="0"/>
        <w:ind w:firstLine="426"/>
        <w:jc w:val="both"/>
        <w:rPr>
          <w:rFonts w:ascii="Verdana" w:hAnsi="Verdana"/>
          <w:sz w:val="24"/>
          <w:szCs w:val="24"/>
        </w:rPr>
      </w:pPr>
      <w:r>
        <w:rPr>
          <w:rFonts w:ascii="Verdana" w:hAnsi="Verdana"/>
          <w:sz w:val="24"/>
          <w:szCs w:val="24"/>
        </w:rPr>
        <w:t>Η δημοκρατική</w:t>
      </w:r>
      <w:r w:rsidR="001F6B27" w:rsidRPr="002112B5">
        <w:rPr>
          <w:rFonts w:ascii="Verdana" w:hAnsi="Verdana"/>
          <w:sz w:val="24"/>
          <w:szCs w:val="24"/>
        </w:rPr>
        <w:t xml:space="preserve"> οργάνωση της σχολικής κοινότητας </w:t>
      </w:r>
      <w:r w:rsidR="00310C91" w:rsidRPr="002112B5">
        <w:rPr>
          <w:rFonts w:ascii="Verdana" w:hAnsi="Verdana"/>
          <w:sz w:val="24"/>
          <w:szCs w:val="24"/>
        </w:rPr>
        <w:t>προϋποθέτει</w:t>
      </w:r>
      <w:r w:rsidR="001F6B27" w:rsidRPr="002112B5">
        <w:rPr>
          <w:rFonts w:ascii="Verdana" w:hAnsi="Verdana"/>
          <w:sz w:val="24"/>
          <w:szCs w:val="24"/>
        </w:rPr>
        <w:t xml:space="preserve"> κανόνες, όρια</w:t>
      </w:r>
      <w:r>
        <w:rPr>
          <w:rFonts w:ascii="Verdana" w:hAnsi="Verdana"/>
          <w:sz w:val="24"/>
          <w:szCs w:val="24"/>
          <w:lang w:val="en-US"/>
        </w:rPr>
        <w:t>,</w:t>
      </w:r>
      <w:r w:rsidR="001F6B27" w:rsidRPr="002112B5">
        <w:rPr>
          <w:rFonts w:ascii="Verdana" w:hAnsi="Verdana"/>
          <w:sz w:val="24"/>
          <w:szCs w:val="24"/>
        </w:rPr>
        <w:t xml:space="preserve"> κατανομή ρόλων και </w:t>
      </w:r>
      <w:r w:rsidR="00310C91" w:rsidRPr="002112B5">
        <w:rPr>
          <w:rFonts w:ascii="Verdana" w:hAnsi="Verdana"/>
          <w:sz w:val="24"/>
          <w:szCs w:val="24"/>
        </w:rPr>
        <w:t>ευθυνών.</w:t>
      </w:r>
      <w:r w:rsidR="001F6B27" w:rsidRPr="002112B5">
        <w:rPr>
          <w:rFonts w:ascii="Verdana" w:hAnsi="Verdana"/>
          <w:sz w:val="24"/>
          <w:szCs w:val="24"/>
        </w:rPr>
        <w:t xml:space="preserve"> </w:t>
      </w:r>
      <w:r w:rsidR="00310C91" w:rsidRPr="002112B5">
        <w:rPr>
          <w:rFonts w:ascii="Verdana" w:hAnsi="Verdana"/>
          <w:sz w:val="24"/>
          <w:szCs w:val="24"/>
        </w:rPr>
        <w:t xml:space="preserve">Το </w:t>
      </w:r>
      <w:r w:rsidR="001F6B27" w:rsidRPr="002112B5">
        <w:rPr>
          <w:rFonts w:ascii="Verdana" w:hAnsi="Verdana"/>
          <w:sz w:val="24"/>
          <w:szCs w:val="24"/>
        </w:rPr>
        <w:t xml:space="preserve">σχολείο λοιπόν με την αγωγή που προσφέρει έχει το δύσκολο ρόλο να συμβιβάσει το άτομο (μαθητή) με την κοινωνία. Ο μαθητής έχει το δικαίωμα να απαιτεί σεβασμό και να του δίνεται η δυνατότητα να αναπτύσσει δημιουργικές πρωτοβουλίες. Δικαιούται δηλαδή ελευθερίας, η </w:t>
      </w:r>
      <w:r w:rsidR="001F5672" w:rsidRPr="002112B5">
        <w:rPr>
          <w:rFonts w:ascii="Verdana" w:hAnsi="Verdana"/>
          <w:sz w:val="24"/>
          <w:szCs w:val="24"/>
        </w:rPr>
        <w:t>ο</w:t>
      </w:r>
      <w:r w:rsidR="001F6B27" w:rsidRPr="002112B5">
        <w:rPr>
          <w:rFonts w:ascii="Verdana" w:hAnsi="Verdana"/>
          <w:sz w:val="24"/>
          <w:szCs w:val="24"/>
        </w:rPr>
        <w:t>ποία γεννά αίσθημα ασφάλειας και υπευθυνότητας</w:t>
      </w:r>
      <w:r w:rsidR="001F5672" w:rsidRPr="002112B5">
        <w:rPr>
          <w:rFonts w:ascii="Verdana" w:hAnsi="Verdana"/>
          <w:sz w:val="24"/>
          <w:szCs w:val="24"/>
        </w:rPr>
        <w:t>. Παράλληλα όμως</w:t>
      </w:r>
      <w:r w:rsidR="001F6B27" w:rsidRPr="002112B5">
        <w:rPr>
          <w:rFonts w:ascii="Verdana" w:hAnsi="Verdana"/>
          <w:sz w:val="24"/>
          <w:szCs w:val="24"/>
        </w:rPr>
        <w:t xml:space="preserve"> </w:t>
      </w:r>
      <w:r w:rsidR="001F5672" w:rsidRPr="002112B5">
        <w:rPr>
          <w:rFonts w:ascii="Verdana" w:hAnsi="Verdana"/>
          <w:sz w:val="24"/>
          <w:szCs w:val="24"/>
        </w:rPr>
        <w:t>και η κοινωνία και συγκεκριμένα το σχολείο νομιμοποιείται να απαιτήσει την συνεισφορά του μαθητή στην ομαλή λειτουργία του.</w:t>
      </w:r>
      <w:r w:rsidR="001F6B27" w:rsidRPr="002112B5">
        <w:rPr>
          <w:rFonts w:ascii="Verdana" w:hAnsi="Verdana"/>
          <w:sz w:val="24"/>
          <w:szCs w:val="24"/>
        </w:rPr>
        <w:t xml:space="preserve"> </w:t>
      </w:r>
    </w:p>
    <w:p w:rsidR="001F5672" w:rsidRPr="002112B5" w:rsidRDefault="001F5672" w:rsidP="00310C91">
      <w:pPr>
        <w:spacing w:before="0" w:beforeAutospacing="0" w:after="0" w:afterAutospacing="0"/>
        <w:ind w:firstLine="426"/>
        <w:jc w:val="both"/>
        <w:rPr>
          <w:rFonts w:ascii="Verdana" w:hAnsi="Verdana"/>
          <w:sz w:val="24"/>
          <w:szCs w:val="24"/>
        </w:rPr>
      </w:pPr>
      <w:r w:rsidRPr="002112B5">
        <w:rPr>
          <w:rFonts w:ascii="Verdana" w:hAnsi="Verdana"/>
          <w:sz w:val="24"/>
          <w:szCs w:val="24"/>
          <w:shd w:val="clear" w:color="auto" w:fill="FFFFFF" w:themeFill="background1"/>
        </w:rPr>
        <w:t>Στα πλαίσια της εκπαιδευτικής διαδικασίας αλλά και της εύρυθμης λειτουργίας, αποφασίσαμ</w:t>
      </w:r>
      <w:r w:rsidR="00FC734C">
        <w:rPr>
          <w:rFonts w:ascii="Verdana" w:hAnsi="Verdana"/>
          <w:sz w:val="24"/>
          <w:szCs w:val="24"/>
          <w:shd w:val="clear" w:color="auto" w:fill="FFFFFF" w:themeFill="background1"/>
        </w:rPr>
        <w:t>ε να τυπώσουμε και να εκδώσουμε</w:t>
      </w:r>
      <w:r w:rsidRPr="002112B5">
        <w:rPr>
          <w:rFonts w:ascii="Verdana" w:hAnsi="Verdana"/>
          <w:sz w:val="24"/>
          <w:szCs w:val="24"/>
          <w:shd w:val="clear" w:color="auto" w:fill="FFFFFF" w:themeFill="background1"/>
        </w:rPr>
        <w:t xml:space="preserve"> τον εσωτερικό κανονισμό </w:t>
      </w:r>
      <w:r w:rsidRPr="002112B5">
        <w:rPr>
          <w:rFonts w:ascii="Verdana" w:hAnsi="Verdana"/>
          <w:sz w:val="24"/>
          <w:szCs w:val="24"/>
        </w:rPr>
        <w:t>λειτουργίας του Σχολείου του οποίου πρέπει να λάβετε γνώση.</w:t>
      </w:r>
    </w:p>
    <w:p w:rsidR="00504EF9" w:rsidRPr="002112B5" w:rsidRDefault="001F5672" w:rsidP="007B5344">
      <w:pPr>
        <w:spacing w:before="0" w:beforeAutospacing="0" w:after="0" w:afterAutospacing="0"/>
        <w:ind w:firstLine="426"/>
        <w:jc w:val="both"/>
        <w:rPr>
          <w:rFonts w:ascii="Verdana" w:hAnsi="Verdana"/>
          <w:sz w:val="24"/>
          <w:szCs w:val="24"/>
        </w:rPr>
      </w:pPr>
      <w:r w:rsidRPr="002112B5">
        <w:rPr>
          <w:rFonts w:ascii="Verdana" w:hAnsi="Verdana"/>
          <w:sz w:val="24"/>
          <w:szCs w:val="24"/>
        </w:rPr>
        <w:t>Οι κανόνες αυτοί απορρέουν είτε από τη σχολική νομοθεσία είτε είναι</w:t>
      </w:r>
      <w:r w:rsidR="007B5344" w:rsidRPr="002112B5">
        <w:rPr>
          <w:rFonts w:ascii="Verdana" w:hAnsi="Verdana"/>
          <w:sz w:val="24"/>
          <w:szCs w:val="24"/>
        </w:rPr>
        <w:t xml:space="preserve"> </w:t>
      </w:r>
      <w:r w:rsidR="001C43F2" w:rsidRPr="002112B5">
        <w:rPr>
          <w:rFonts w:ascii="Verdana" w:hAnsi="Verdana"/>
          <w:sz w:val="24"/>
          <w:szCs w:val="24"/>
        </w:rPr>
        <w:t>αποφάσεις</w:t>
      </w:r>
      <w:r w:rsidR="001C43F2" w:rsidRPr="002112B5">
        <w:t xml:space="preserve"> </w:t>
      </w:r>
      <w:r w:rsidR="001C43F2" w:rsidRPr="002112B5">
        <w:rPr>
          <w:rFonts w:ascii="Verdana" w:hAnsi="Verdana"/>
          <w:sz w:val="24"/>
          <w:szCs w:val="24"/>
        </w:rPr>
        <w:t>του Συλλόγου Διδασκόντων και έχουν ως σκοπό να περιγράψουν όχι μόνο τις υποχρεώσεις, αλλά και να προφυλάξουν τα δικαιώματα των μαθητών τόσο στις μεταξύ τους σχέσεις όσο και στις σχέσεις τους με τους φορείς του Σχολείου. Προσπάθεια όλων είναι να δημιουργήσουμε ένα υγιές μαθησιακό περιβάλλον, μέσα στο οποίο ο κάθε μαθητής θα μπορεί αβίαστα να διαμορφώνει την</w:t>
      </w:r>
      <w:r w:rsidR="00AF7BAB" w:rsidRPr="00AF7BAB">
        <w:rPr>
          <w:rFonts w:ascii="Verdana" w:hAnsi="Verdana"/>
          <w:sz w:val="24"/>
          <w:szCs w:val="24"/>
        </w:rPr>
        <w:t xml:space="preserve"> </w:t>
      </w:r>
      <w:r w:rsidR="00AF7BAB" w:rsidRPr="002112B5">
        <w:rPr>
          <w:rFonts w:ascii="Verdana" w:hAnsi="Verdana"/>
          <w:sz w:val="24"/>
          <w:szCs w:val="24"/>
        </w:rPr>
        <w:t xml:space="preserve">προσωπικότητά του. </w:t>
      </w:r>
      <w:r w:rsidR="001C43F2" w:rsidRPr="002112B5">
        <w:rPr>
          <w:rFonts w:ascii="Verdana" w:hAnsi="Verdana"/>
          <w:sz w:val="24"/>
          <w:szCs w:val="24"/>
        </w:rPr>
        <w:t xml:space="preserve"> Ο κανονισμός θα πρέπει να είναι σεβαστός από όλους και να εφαρμόζεται κατά γράμμα χωρίς εξαιρέσεις. Σε αντίθετη περίπτωση το Σχολείο θα είναι υποχρεωμένο να ελέγξει πειθαρχικά τον μαθητή και να επιβάλλει τις αντίστοιχες κυρώσεις.</w:t>
      </w:r>
    </w:p>
    <w:p w:rsidR="007B5344" w:rsidRDefault="007B5344" w:rsidP="007B5344">
      <w:pPr>
        <w:spacing w:before="0" w:beforeAutospacing="0" w:after="0" w:afterAutospacing="0"/>
        <w:jc w:val="both"/>
        <w:rPr>
          <w:rStyle w:val="apple-converted-space"/>
          <w:rFonts w:ascii="Verdana" w:hAnsi="Verdana"/>
          <w:sz w:val="24"/>
          <w:szCs w:val="24"/>
          <w:shd w:val="clear" w:color="auto" w:fill="CCCCCC"/>
          <w:lang w:val="en-US"/>
        </w:rPr>
      </w:pPr>
    </w:p>
    <w:p w:rsidR="000E43D6" w:rsidRPr="007B5344" w:rsidRDefault="000E43D6" w:rsidP="007B5344">
      <w:pPr>
        <w:spacing w:before="0" w:beforeAutospacing="0" w:after="0" w:afterAutospacing="0"/>
        <w:jc w:val="both"/>
        <w:rPr>
          <w:rStyle w:val="apple-converted-space"/>
          <w:rFonts w:ascii="Verdana" w:hAnsi="Verdana"/>
          <w:sz w:val="24"/>
          <w:szCs w:val="24"/>
          <w:shd w:val="clear" w:color="auto" w:fill="CCCCCC"/>
          <w:lang w:val="en-US"/>
        </w:rPr>
      </w:pPr>
    </w:p>
    <w:p w:rsidR="009F6CD8" w:rsidRDefault="001C43F2" w:rsidP="002112B5">
      <w:pPr>
        <w:spacing w:before="0" w:beforeAutospacing="0" w:after="0" w:afterAutospacing="0"/>
        <w:rPr>
          <w:rFonts w:ascii="Verdana" w:hAnsi="Verdana"/>
          <w:b/>
          <w:color w:val="FF0000"/>
          <w:sz w:val="24"/>
          <w:szCs w:val="24"/>
          <w:u w:val="single"/>
          <w:lang w:val="en-US"/>
        </w:rPr>
      </w:pPr>
      <w:r w:rsidRPr="002112B5">
        <w:rPr>
          <w:rFonts w:ascii="Verdana" w:hAnsi="Verdana"/>
          <w:b/>
          <w:color w:val="FF0000"/>
          <w:sz w:val="24"/>
          <w:szCs w:val="24"/>
          <w:u w:val="single"/>
        </w:rPr>
        <w:t>Α. Χαρακτηρισμός των απουσιών σε δικαιολογημένες-αδικαιολόγητες</w:t>
      </w:r>
    </w:p>
    <w:p w:rsidR="002112B5" w:rsidRPr="002112B5" w:rsidRDefault="002112B5" w:rsidP="002112B5">
      <w:pPr>
        <w:spacing w:before="0" w:beforeAutospacing="0" w:after="0" w:afterAutospacing="0"/>
        <w:rPr>
          <w:rStyle w:val="a4"/>
          <w:rFonts w:ascii="Verdana" w:hAnsi="Verdana"/>
          <w:b/>
          <w:i w:val="0"/>
          <w:iCs w:val="0"/>
          <w:color w:val="FF0000"/>
          <w:sz w:val="24"/>
          <w:szCs w:val="24"/>
          <w:u w:val="single"/>
          <w:lang w:val="en-US"/>
        </w:rPr>
      </w:pPr>
    </w:p>
    <w:p w:rsidR="009F6CD8" w:rsidRDefault="001C43F2" w:rsidP="002112B5">
      <w:pPr>
        <w:spacing w:before="0" w:beforeAutospacing="0" w:after="0" w:afterAutospacing="0"/>
        <w:rPr>
          <w:rFonts w:ascii="Verdana" w:hAnsi="Verdana"/>
          <w:b/>
          <w:sz w:val="24"/>
          <w:szCs w:val="24"/>
          <w:u w:val="single"/>
          <w:lang w:val="en-US"/>
        </w:rPr>
      </w:pPr>
      <w:r w:rsidRPr="002112B5">
        <w:rPr>
          <w:rFonts w:ascii="Verdana" w:hAnsi="Verdana"/>
          <w:b/>
          <w:sz w:val="24"/>
          <w:szCs w:val="24"/>
          <w:u w:val="single"/>
        </w:rPr>
        <w:t>Μια απουσία χαρακτηρίζεται:</w:t>
      </w:r>
    </w:p>
    <w:p w:rsidR="002112B5" w:rsidRPr="002112B5" w:rsidRDefault="002112B5" w:rsidP="002112B5">
      <w:pPr>
        <w:spacing w:before="0" w:beforeAutospacing="0" w:after="0" w:afterAutospacing="0"/>
        <w:rPr>
          <w:rFonts w:ascii="Verdana" w:hAnsi="Verdana"/>
          <w:b/>
          <w:sz w:val="24"/>
          <w:szCs w:val="24"/>
          <w:u w:val="single"/>
          <w:lang w:val="en-US"/>
        </w:rPr>
      </w:pPr>
    </w:p>
    <w:p w:rsidR="009F6CD8" w:rsidRPr="009F6CD8" w:rsidRDefault="001C43F2" w:rsidP="009B0219">
      <w:pPr>
        <w:spacing w:before="0" w:beforeAutospacing="0" w:after="0" w:afterAutospacing="0"/>
        <w:rPr>
          <w:rFonts w:ascii="Verdana" w:hAnsi="Verdana"/>
          <w:b/>
          <w:sz w:val="24"/>
          <w:szCs w:val="24"/>
          <w:lang w:val="en-US"/>
        </w:rPr>
      </w:pPr>
      <w:r w:rsidRPr="009F6CD8">
        <w:rPr>
          <w:rFonts w:ascii="Verdana" w:hAnsi="Verdana"/>
          <w:b/>
          <w:sz w:val="24"/>
          <w:szCs w:val="24"/>
        </w:rPr>
        <w:t xml:space="preserve">1) </w:t>
      </w:r>
      <w:r w:rsidR="009B0219" w:rsidRPr="009F6CD8">
        <w:rPr>
          <w:rFonts w:ascii="Verdana" w:hAnsi="Verdana"/>
          <w:b/>
          <w:sz w:val="24"/>
          <w:szCs w:val="24"/>
        </w:rPr>
        <w:t>ακαταχώριστη</w:t>
      </w:r>
      <w:r w:rsidR="009F6CD8" w:rsidRPr="009F6CD8">
        <w:rPr>
          <w:rFonts w:ascii="Verdana" w:hAnsi="Verdana"/>
          <w:b/>
          <w:sz w:val="24"/>
          <w:szCs w:val="24"/>
          <w:lang w:val="en-US"/>
        </w:rPr>
        <w:t xml:space="preserve"> </w:t>
      </w:r>
      <w:r w:rsidRPr="009F6CD8">
        <w:rPr>
          <w:rFonts w:ascii="Verdana" w:hAnsi="Verdana"/>
          <w:b/>
          <w:sz w:val="24"/>
          <w:szCs w:val="24"/>
        </w:rPr>
        <w:t>όταν,</w:t>
      </w:r>
    </w:p>
    <w:p w:rsidR="009F6CD8" w:rsidRPr="009F6CD8" w:rsidRDefault="001C43F2" w:rsidP="009F6CD8">
      <w:pPr>
        <w:pStyle w:val="a6"/>
        <w:numPr>
          <w:ilvl w:val="0"/>
          <w:numId w:val="1"/>
        </w:numPr>
        <w:spacing w:before="0" w:beforeAutospacing="0" w:after="0" w:afterAutospacing="0"/>
        <w:jc w:val="both"/>
        <w:rPr>
          <w:rFonts w:ascii="Verdana" w:hAnsi="Verdana"/>
          <w:sz w:val="24"/>
          <w:szCs w:val="24"/>
          <w:lang w:val="en-US"/>
        </w:rPr>
      </w:pPr>
      <w:r w:rsidRPr="009F6CD8">
        <w:rPr>
          <w:rFonts w:ascii="Verdana" w:hAnsi="Verdana"/>
          <w:sz w:val="24"/>
          <w:szCs w:val="24"/>
        </w:rPr>
        <w:t>προκύπτει από την συμμετοχή του μαθητή σε δραστηριότητες και εκδηλώσεις του σχολείου βάση αποφάσεων των αρμοδίων αρχών, ή του Διευθυντή ή με πράξη του Συλλόγου των Διδασκόντων,</w:t>
      </w:r>
    </w:p>
    <w:p w:rsidR="009F6CD8" w:rsidRPr="009F6CD8" w:rsidRDefault="001C43F2" w:rsidP="009F6CD8">
      <w:pPr>
        <w:pStyle w:val="a6"/>
        <w:numPr>
          <w:ilvl w:val="0"/>
          <w:numId w:val="1"/>
        </w:numPr>
        <w:spacing w:before="0" w:beforeAutospacing="0" w:after="0" w:afterAutospacing="0"/>
        <w:jc w:val="both"/>
        <w:rPr>
          <w:rFonts w:ascii="Verdana" w:hAnsi="Verdana"/>
          <w:sz w:val="24"/>
          <w:szCs w:val="24"/>
          <w:lang w:val="en-US"/>
        </w:rPr>
      </w:pPr>
      <w:r w:rsidRPr="009F6CD8">
        <w:rPr>
          <w:rFonts w:ascii="Verdana" w:hAnsi="Verdana"/>
          <w:sz w:val="24"/>
          <w:szCs w:val="24"/>
        </w:rPr>
        <w:t>γίνεται από μαθητή διαφορετικού θρησκεύματος σε συγκεκριμένες ημερομηνίες,</w:t>
      </w:r>
    </w:p>
    <w:p w:rsidR="009F6CD8" w:rsidRPr="009F6CD8" w:rsidRDefault="001C43F2" w:rsidP="009F6CD8">
      <w:pPr>
        <w:pStyle w:val="a6"/>
        <w:numPr>
          <w:ilvl w:val="0"/>
          <w:numId w:val="1"/>
        </w:numPr>
        <w:spacing w:before="0" w:beforeAutospacing="0" w:after="0" w:afterAutospacing="0"/>
        <w:jc w:val="both"/>
        <w:rPr>
          <w:rFonts w:ascii="Verdana" w:hAnsi="Verdana"/>
          <w:sz w:val="24"/>
          <w:szCs w:val="24"/>
          <w:lang w:val="en-US"/>
        </w:rPr>
      </w:pPr>
      <w:r w:rsidRPr="009F6CD8">
        <w:rPr>
          <w:rFonts w:ascii="Verdana" w:hAnsi="Verdana"/>
          <w:sz w:val="24"/>
          <w:szCs w:val="24"/>
        </w:rPr>
        <w:t>σχετίζεται με μεταγραφή του μαθητή σε άλλο σχολείο,</w:t>
      </w:r>
    </w:p>
    <w:p w:rsidR="009F6CD8" w:rsidRPr="009F6CD8" w:rsidRDefault="001C43F2" w:rsidP="009F6CD8">
      <w:pPr>
        <w:pStyle w:val="a6"/>
        <w:numPr>
          <w:ilvl w:val="0"/>
          <w:numId w:val="1"/>
        </w:numPr>
        <w:spacing w:before="0" w:beforeAutospacing="0" w:after="0" w:afterAutospacing="0"/>
        <w:jc w:val="both"/>
        <w:rPr>
          <w:rFonts w:ascii="Verdana" w:hAnsi="Verdana"/>
          <w:sz w:val="24"/>
          <w:szCs w:val="24"/>
          <w:lang w:val="en-US"/>
        </w:rPr>
      </w:pPr>
      <w:r w:rsidRPr="009F6CD8">
        <w:rPr>
          <w:rFonts w:ascii="Verdana" w:hAnsi="Verdana"/>
          <w:sz w:val="24"/>
          <w:szCs w:val="24"/>
        </w:rPr>
        <w:t>οφείλεται σε απαλλαγές από συγκεκριμένα μαθήματα.</w:t>
      </w:r>
    </w:p>
    <w:p w:rsidR="009F6CD8" w:rsidRDefault="009F6CD8" w:rsidP="009B0219">
      <w:pPr>
        <w:spacing w:before="0" w:beforeAutospacing="0" w:after="0" w:afterAutospacing="0"/>
        <w:rPr>
          <w:rFonts w:ascii="Verdana" w:hAnsi="Verdana"/>
          <w:sz w:val="24"/>
          <w:szCs w:val="24"/>
          <w:lang w:val="en-US"/>
        </w:rPr>
      </w:pPr>
    </w:p>
    <w:p w:rsidR="009F6CD8" w:rsidRDefault="009F6CD8" w:rsidP="009B0219">
      <w:pPr>
        <w:spacing w:before="0" w:beforeAutospacing="0" w:after="0" w:afterAutospacing="0"/>
        <w:rPr>
          <w:rFonts w:ascii="Verdana" w:hAnsi="Verdana"/>
          <w:sz w:val="24"/>
          <w:szCs w:val="24"/>
          <w:lang w:val="en-US"/>
        </w:rPr>
      </w:pPr>
    </w:p>
    <w:p w:rsidR="009F6CD8" w:rsidRPr="009F6CD8" w:rsidRDefault="009F6CD8" w:rsidP="009B0219">
      <w:pPr>
        <w:spacing w:before="0" w:beforeAutospacing="0" w:after="0" w:afterAutospacing="0"/>
        <w:rPr>
          <w:rFonts w:ascii="Verdana" w:hAnsi="Verdana"/>
          <w:sz w:val="24"/>
          <w:szCs w:val="24"/>
          <w:lang w:val="en-US"/>
        </w:rPr>
      </w:pPr>
    </w:p>
    <w:p w:rsidR="009F6CD8" w:rsidRPr="002112B5" w:rsidRDefault="001C43F2" w:rsidP="002112B5">
      <w:pPr>
        <w:spacing w:before="0" w:beforeAutospacing="0" w:after="0" w:afterAutospacing="0"/>
        <w:rPr>
          <w:rFonts w:ascii="Verdana" w:hAnsi="Verdana"/>
          <w:b/>
          <w:sz w:val="24"/>
          <w:szCs w:val="24"/>
        </w:rPr>
      </w:pPr>
      <w:r w:rsidRPr="002112B5">
        <w:rPr>
          <w:rFonts w:ascii="Verdana" w:hAnsi="Verdana"/>
          <w:b/>
          <w:sz w:val="24"/>
          <w:szCs w:val="24"/>
        </w:rPr>
        <w:lastRenderedPageBreak/>
        <w:t>2) δικαιολογημένη</w:t>
      </w:r>
      <w:r w:rsidR="009F6CD8" w:rsidRPr="002112B5">
        <w:rPr>
          <w:rFonts w:ascii="Verdana" w:hAnsi="Verdana"/>
          <w:b/>
          <w:sz w:val="24"/>
          <w:szCs w:val="24"/>
        </w:rPr>
        <w:t xml:space="preserve"> </w:t>
      </w:r>
      <w:r w:rsidRPr="002112B5">
        <w:rPr>
          <w:rFonts w:ascii="Verdana" w:hAnsi="Verdana"/>
          <w:b/>
          <w:sz w:val="24"/>
          <w:szCs w:val="24"/>
        </w:rPr>
        <w:t>όταν,</w:t>
      </w:r>
    </w:p>
    <w:p w:rsidR="00382917" w:rsidRPr="00382917" w:rsidRDefault="001C43F2" w:rsidP="00382917">
      <w:pPr>
        <w:pStyle w:val="a6"/>
        <w:numPr>
          <w:ilvl w:val="0"/>
          <w:numId w:val="2"/>
        </w:numPr>
        <w:spacing w:before="0" w:beforeAutospacing="0" w:after="0" w:afterAutospacing="0"/>
        <w:jc w:val="both"/>
        <w:rPr>
          <w:rFonts w:ascii="Verdana" w:hAnsi="Verdana"/>
          <w:sz w:val="24"/>
          <w:szCs w:val="24"/>
          <w:lang w:val="en-US"/>
        </w:rPr>
      </w:pPr>
      <w:r w:rsidRPr="00382917">
        <w:rPr>
          <w:rFonts w:ascii="Verdana" w:hAnsi="Verdana"/>
          <w:sz w:val="24"/>
          <w:szCs w:val="24"/>
        </w:rPr>
        <w:t>προσκομισθεί στο σχολείο ιατρική γνωμάτευση που βεβαιώνει την ασθένεια του μαθητή ή δικαιολογηθεί από τον γονέα ή τον κηδεμόνα σύμφω</w:t>
      </w:r>
      <w:r w:rsidR="00382917">
        <w:rPr>
          <w:rFonts w:ascii="Verdana" w:hAnsi="Verdana"/>
          <w:sz w:val="24"/>
          <w:szCs w:val="24"/>
        </w:rPr>
        <w:t xml:space="preserve">να με τις παρακάτω παραγράφους </w:t>
      </w:r>
      <w:r w:rsidR="00382917">
        <w:rPr>
          <w:rFonts w:ascii="Verdana" w:hAnsi="Verdana"/>
          <w:sz w:val="24"/>
          <w:szCs w:val="24"/>
          <w:lang w:val="en-US"/>
        </w:rPr>
        <w:t>ii</w:t>
      </w:r>
      <w:r w:rsidR="00382917">
        <w:rPr>
          <w:rFonts w:ascii="Verdana" w:hAnsi="Verdana"/>
          <w:sz w:val="24"/>
          <w:szCs w:val="24"/>
        </w:rPr>
        <w:t xml:space="preserve">) και </w:t>
      </w:r>
      <w:r w:rsidR="00382917">
        <w:rPr>
          <w:rFonts w:ascii="Verdana" w:hAnsi="Verdana"/>
          <w:sz w:val="24"/>
          <w:szCs w:val="24"/>
          <w:lang w:val="en-US"/>
        </w:rPr>
        <w:t>iii</w:t>
      </w:r>
      <w:r w:rsidRPr="00382917">
        <w:rPr>
          <w:rFonts w:ascii="Verdana" w:hAnsi="Verdana"/>
          <w:sz w:val="24"/>
          <w:szCs w:val="24"/>
        </w:rPr>
        <w:t>),</w:t>
      </w:r>
      <w:r w:rsidR="00382917">
        <w:rPr>
          <w:rFonts w:ascii="Verdana" w:hAnsi="Verdana"/>
          <w:sz w:val="24"/>
          <w:szCs w:val="24"/>
          <w:lang w:val="en-US"/>
        </w:rPr>
        <w:t xml:space="preserve"> </w:t>
      </w:r>
      <w:r w:rsidRPr="00382917">
        <w:rPr>
          <w:rFonts w:ascii="Verdana" w:hAnsi="Verdana"/>
          <w:sz w:val="24"/>
          <w:szCs w:val="24"/>
        </w:rPr>
        <w:t>διαφορετικ</w:t>
      </w:r>
      <w:r w:rsidR="00382917" w:rsidRPr="00382917">
        <w:rPr>
          <w:rFonts w:ascii="Verdana" w:hAnsi="Verdana"/>
          <w:sz w:val="24"/>
          <w:szCs w:val="24"/>
        </w:rPr>
        <w:t>ά χαρακτηρίζεται αδικαιολόγητη.</w:t>
      </w:r>
    </w:p>
    <w:p w:rsidR="00382917" w:rsidRPr="00382917" w:rsidRDefault="001C43F2" w:rsidP="00382917">
      <w:pPr>
        <w:pStyle w:val="a6"/>
        <w:numPr>
          <w:ilvl w:val="0"/>
          <w:numId w:val="2"/>
        </w:numPr>
        <w:spacing w:before="0" w:beforeAutospacing="0" w:after="0" w:afterAutospacing="0"/>
        <w:jc w:val="both"/>
        <w:rPr>
          <w:rFonts w:ascii="Verdana" w:hAnsi="Verdana"/>
          <w:sz w:val="24"/>
          <w:szCs w:val="24"/>
          <w:lang w:val="en-US"/>
        </w:rPr>
      </w:pPr>
      <w:r w:rsidRPr="00382917">
        <w:rPr>
          <w:rFonts w:ascii="Verdana" w:hAnsi="Verdana"/>
          <w:sz w:val="24"/>
          <w:szCs w:val="24"/>
        </w:rPr>
        <w:t>Ο γονέας ή ο κηδεμόνας μπορεί να δικαιολογήσει με ενυπόγραφη δήλωσή του στο σχολείο το πολύ 10 ημέρες αθροιστικά για όλο το έτος και μέχρι 2 το π</w:t>
      </w:r>
      <w:r w:rsidR="009F6CD8" w:rsidRPr="00382917">
        <w:rPr>
          <w:rFonts w:ascii="Verdana" w:hAnsi="Verdana"/>
          <w:sz w:val="24"/>
          <w:szCs w:val="24"/>
        </w:rPr>
        <w:t>ολύ συνεχόμενες ημέρες τη φορά.</w:t>
      </w:r>
    </w:p>
    <w:p w:rsidR="001C43F2" w:rsidRPr="00382917" w:rsidRDefault="001C43F2" w:rsidP="00382917">
      <w:pPr>
        <w:pStyle w:val="a6"/>
        <w:numPr>
          <w:ilvl w:val="0"/>
          <w:numId w:val="2"/>
        </w:numPr>
        <w:spacing w:before="0" w:beforeAutospacing="0" w:after="0" w:afterAutospacing="0"/>
        <w:jc w:val="both"/>
        <w:rPr>
          <w:rFonts w:ascii="Verdana" w:hAnsi="Verdana"/>
          <w:sz w:val="24"/>
          <w:szCs w:val="24"/>
        </w:rPr>
      </w:pPr>
      <w:r w:rsidRPr="00382917">
        <w:rPr>
          <w:rFonts w:ascii="Verdana" w:hAnsi="Verdana"/>
          <w:sz w:val="24"/>
          <w:szCs w:val="24"/>
        </w:rPr>
        <w:t>Οποιαδήποτε δικαιολόγηση απουσιών πρέπει να γίνεται εντός 10 το πολύ ημερών από την επιστροφή του μαθητή. Μετά την παρέλευση των 10 ημερών η απουσία χαρακτηρίζεται αδικαιολόγητη.</w:t>
      </w:r>
    </w:p>
    <w:p w:rsidR="00382917" w:rsidRDefault="00382917" w:rsidP="00382917">
      <w:pPr>
        <w:pStyle w:val="a6"/>
        <w:spacing w:before="0" w:beforeAutospacing="0" w:after="0" w:afterAutospacing="0"/>
        <w:jc w:val="both"/>
        <w:rPr>
          <w:rFonts w:ascii="Verdana" w:hAnsi="Verdana"/>
          <w:sz w:val="24"/>
          <w:szCs w:val="24"/>
          <w:lang w:val="en-US"/>
        </w:rPr>
      </w:pPr>
    </w:p>
    <w:p w:rsidR="000E43D6" w:rsidRPr="000E43D6" w:rsidRDefault="000E43D6" w:rsidP="00382917">
      <w:pPr>
        <w:pStyle w:val="a6"/>
        <w:spacing w:before="0" w:beforeAutospacing="0" w:after="0" w:afterAutospacing="0"/>
        <w:jc w:val="both"/>
        <w:rPr>
          <w:rFonts w:ascii="Verdana" w:hAnsi="Verdana"/>
          <w:sz w:val="24"/>
          <w:szCs w:val="24"/>
          <w:lang w:val="en-US"/>
        </w:rPr>
      </w:pPr>
    </w:p>
    <w:p w:rsidR="00904F9E" w:rsidRDefault="005C04F8" w:rsidP="00382917">
      <w:pPr>
        <w:spacing w:before="0" w:beforeAutospacing="0" w:after="0" w:afterAutospacing="0"/>
        <w:rPr>
          <w:rFonts w:ascii="Verdana" w:hAnsi="Verdana"/>
          <w:b/>
          <w:color w:val="FF0000"/>
          <w:sz w:val="24"/>
          <w:szCs w:val="24"/>
          <w:u w:val="single"/>
          <w:lang w:val="en-US"/>
        </w:rPr>
      </w:pPr>
      <w:r w:rsidRPr="000E43D6">
        <w:rPr>
          <w:rFonts w:ascii="Verdana" w:hAnsi="Verdana"/>
          <w:b/>
          <w:color w:val="FF0000"/>
          <w:sz w:val="24"/>
          <w:szCs w:val="24"/>
          <w:u w:val="single"/>
        </w:rPr>
        <w:t xml:space="preserve">Β. </w:t>
      </w:r>
      <w:r w:rsidR="00904F9E" w:rsidRPr="000E43D6">
        <w:rPr>
          <w:rFonts w:ascii="Verdana" w:hAnsi="Verdana"/>
          <w:b/>
          <w:color w:val="FF0000"/>
          <w:sz w:val="24"/>
          <w:szCs w:val="24"/>
          <w:u w:val="single"/>
        </w:rPr>
        <w:t>Όρια απουσιών – Συνέπειες</w:t>
      </w:r>
    </w:p>
    <w:p w:rsidR="000E43D6" w:rsidRPr="000E43D6" w:rsidRDefault="000E43D6" w:rsidP="00382917">
      <w:pPr>
        <w:spacing w:before="0" w:beforeAutospacing="0" w:after="0" w:afterAutospacing="0"/>
        <w:rPr>
          <w:rFonts w:ascii="Verdana" w:hAnsi="Verdana"/>
          <w:b/>
          <w:color w:val="FF0000"/>
          <w:sz w:val="24"/>
          <w:szCs w:val="24"/>
          <w:u w:val="single"/>
          <w:lang w:val="en-US"/>
        </w:rPr>
      </w:pPr>
    </w:p>
    <w:p w:rsidR="003A1938" w:rsidRPr="002B3786" w:rsidRDefault="001C43F2" w:rsidP="002B3786">
      <w:pPr>
        <w:pStyle w:val="a6"/>
        <w:numPr>
          <w:ilvl w:val="0"/>
          <w:numId w:val="3"/>
        </w:numPr>
        <w:spacing w:before="0" w:beforeAutospacing="0" w:after="0" w:afterAutospacing="0"/>
        <w:jc w:val="both"/>
        <w:rPr>
          <w:rFonts w:ascii="Verdana" w:hAnsi="Verdana"/>
          <w:sz w:val="24"/>
          <w:szCs w:val="24"/>
        </w:rPr>
      </w:pPr>
      <w:r w:rsidRPr="002B3786">
        <w:rPr>
          <w:rFonts w:ascii="Verdana" w:hAnsi="Verdana"/>
          <w:sz w:val="24"/>
          <w:szCs w:val="24"/>
        </w:rPr>
        <w:t>Μαθ</w:t>
      </w:r>
      <w:r w:rsidR="000E43D6" w:rsidRPr="002B3786">
        <w:rPr>
          <w:rFonts w:ascii="Verdana" w:hAnsi="Verdana"/>
          <w:sz w:val="24"/>
          <w:szCs w:val="24"/>
        </w:rPr>
        <w:t>ητής</w:t>
      </w:r>
      <w:r w:rsidR="001345A8" w:rsidRPr="002B3786">
        <w:rPr>
          <w:rFonts w:ascii="Verdana" w:hAnsi="Verdana"/>
          <w:sz w:val="24"/>
          <w:szCs w:val="24"/>
        </w:rPr>
        <w:t xml:space="preserve">/τρια με σύνολο απουσιών ( </w:t>
      </w:r>
      <w:r w:rsidRPr="002B3786">
        <w:rPr>
          <w:rFonts w:ascii="Verdana" w:hAnsi="Verdana"/>
          <w:sz w:val="24"/>
          <w:szCs w:val="24"/>
        </w:rPr>
        <w:t>δικαιολογημένες ή αδικαιολόγητες για όλο το έτος ) μέχρι 64 δεν έχει καμία συνέπεια.</w:t>
      </w:r>
    </w:p>
    <w:p w:rsidR="003A1938" w:rsidRPr="002B3786" w:rsidRDefault="000E43D6" w:rsidP="002B3786">
      <w:pPr>
        <w:pStyle w:val="a6"/>
        <w:numPr>
          <w:ilvl w:val="0"/>
          <w:numId w:val="3"/>
        </w:numPr>
        <w:spacing w:before="0" w:beforeAutospacing="0" w:after="0" w:afterAutospacing="0"/>
        <w:jc w:val="both"/>
        <w:rPr>
          <w:rFonts w:ascii="Verdana" w:hAnsi="Verdana"/>
          <w:sz w:val="24"/>
          <w:szCs w:val="24"/>
        </w:rPr>
      </w:pPr>
      <w:r w:rsidRPr="002B3786">
        <w:rPr>
          <w:rFonts w:ascii="Verdana" w:hAnsi="Verdana"/>
          <w:sz w:val="24"/>
          <w:szCs w:val="24"/>
        </w:rPr>
        <w:t>Μαθητής</w:t>
      </w:r>
      <w:r w:rsidR="001C43F2" w:rsidRPr="002B3786">
        <w:rPr>
          <w:rFonts w:ascii="Verdana" w:hAnsi="Verdana"/>
          <w:sz w:val="24"/>
          <w:szCs w:val="24"/>
        </w:rPr>
        <w:t>/τρια με σύνολο αδικαιολόγητων απουσιών μεγαλύτερο από 64 (για όλο το έτος) απορρίπτεται λόγω απουσιών.</w:t>
      </w:r>
    </w:p>
    <w:p w:rsidR="000E43D6" w:rsidRPr="002B3786" w:rsidRDefault="000E43D6"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Μαθητής</w:t>
      </w:r>
      <w:r w:rsidR="001C43F2" w:rsidRPr="002B3786">
        <w:rPr>
          <w:rFonts w:ascii="Verdana" w:hAnsi="Verdana"/>
          <w:sz w:val="24"/>
          <w:szCs w:val="24"/>
        </w:rPr>
        <w:t>/τρια με σύνολο απουσιών (για όλο το έτος) μεγαλύτερο από 64 και μέχρι το πολύ 114 δεν έχει καμία συνέπεια εφόσον ο γονέας ή ο κηδεμόνας δικαιολογήσει με τους τρόπους που έχουν προαναφερθεί όλες τις απουσίες που υπερβαίνουν τις 64, π.χ. αν έχει 114 απουσίες πρέπει να δικαιολογήσει τις 50 ενώ αν έχει 100 θα πρέπει να δικαιολογήσει τις 36.</w:t>
      </w:r>
    </w:p>
    <w:p w:rsidR="000E43D6"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Για την τακτική παρακολούθηση της φοίτησης του μαθητή ευθύνεται εξολοκλήρου ο κηδεμόνας του, ο οποίος οφείλει να ενημερώνεται στο πρώτο δεκαήμερο κάθε μήνα υπεύθυνα για την φοίτηση του μαθητή.</w:t>
      </w:r>
    </w:p>
    <w:p w:rsidR="000E43D6"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Όταν ένας μαθητής συμπληρώσει τριάντα (30) απουσίες δικαιολογημένες ή αδικαιολόγητες το σχολείο ενημερώνει τον γονέα ή κηδεμόνα με ταχυδρομική επιστολή που στέλνεται από 1 έως 5 κάθε μήνα για τις απουσίες του μήνα που προηγήθηκε και από 15 έως 20 Μάη για το πρώτο 15νθήμερο του ίδιου μήνα.</w:t>
      </w:r>
    </w:p>
    <w:p w:rsidR="000E43D6"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Ο Σύλλογος των Καθηγητών αποδέχεται το πιστοποιητικό των ιδιωτών γιατρών και του ιδιωτικού νοσηλευτικού ιδρύματος κατά την κρίση του.</w:t>
      </w:r>
    </w:p>
    <w:p w:rsidR="000E43D6"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Όλα τα προσκομιζόμενα δικαιολογητικά απουσιών καταχωρίζονται στο Πρωτόκολλο Αλληλογραφίας του Σχολείου.</w:t>
      </w:r>
    </w:p>
    <w:p w:rsidR="000E43D6"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lastRenderedPageBreak/>
        <w:t>Ο Γονέας - Κηδεμόνας μπορεί να δικαιολογήσει απουσίες μόνο όταν ο μαθητής απουσιάζει σε όλη την διάρκεια του ημερήσιου προγράμματος του Σχολείου.</w:t>
      </w:r>
    </w:p>
    <w:p w:rsidR="00904F9E" w:rsidRPr="002B3786" w:rsidRDefault="001C43F2" w:rsidP="002B3786">
      <w:pPr>
        <w:pStyle w:val="a6"/>
        <w:numPr>
          <w:ilvl w:val="0"/>
          <w:numId w:val="3"/>
        </w:numPr>
        <w:spacing w:before="0" w:beforeAutospacing="0" w:after="0" w:afterAutospacing="0"/>
        <w:jc w:val="both"/>
        <w:rPr>
          <w:rFonts w:ascii="Verdana" w:hAnsi="Verdana"/>
          <w:sz w:val="24"/>
          <w:szCs w:val="24"/>
        </w:rPr>
      </w:pPr>
      <w:r w:rsidRPr="002B3786">
        <w:rPr>
          <w:rFonts w:ascii="Verdana" w:hAnsi="Verdana"/>
          <w:sz w:val="24"/>
          <w:szCs w:val="24"/>
        </w:rPr>
        <w:t>Οι αυθαίρετες απουσίες σε ενδιάμεσες ώρες είναι αδικαιολόγητες και</w:t>
      </w:r>
      <w:r w:rsidR="00904F9E" w:rsidRPr="002B3786">
        <w:rPr>
          <w:rFonts w:ascii="Verdana" w:hAnsi="Verdana"/>
          <w:sz w:val="24"/>
          <w:szCs w:val="24"/>
        </w:rPr>
        <w:t xml:space="preserve"> ελέγχονται πειθαρχικά.</w:t>
      </w:r>
    </w:p>
    <w:p w:rsidR="002B3786"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Απουσίες από μονοήμερες εκδρομές, επισκέψεις, αποστολές, συγκεντρώσεις του Σχολείου χωρίς την δικαιολόγηση τους από τον Γονέα - Κηδεμόνα ή την άδεια από τον Διευθυντή θεωρούνται αδικαιολόγητες.</w:t>
      </w:r>
    </w:p>
    <w:p w:rsidR="002B3786"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Η παραμονή των μαθητών στους χώρους του Σχολείου είναι υποχρεωτική για όλες τις ώρες λειτουργίας του και η χωρίς άδεια έξοδος των μαθητών από τους σχολικούς χώρους ελέγχεται πειθαρχικά.</w:t>
      </w:r>
    </w:p>
    <w:p w:rsidR="002B3786"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Εάν κάποιος μαθητής απουσιάσει από κάποιο μάθημα δεν απαλλάσσεται από την μελέτη, την προπαρασκευή ακόμη και την εξέταση στο μάθημα αυτό.</w:t>
      </w:r>
    </w:p>
    <w:p w:rsidR="001345A8" w:rsidRPr="002B3786" w:rsidRDefault="001C43F2" w:rsidP="002B3786">
      <w:pPr>
        <w:pStyle w:val="a6"/>
        <w:numPr>
          <w:ilvl w:val="0"/>
          <w:numId w:val="3"/>
        </w:numPr>
        <w:spacing w:before="0" w:beforeAutospacing="0" w:after="0" w:afterAutospacing="0"/>
        <w:jc w:val="both"/>
        <w:rPr>
          <w:rFonts w:ascii="Verdana" w:hAnsi="Verdana"/>
          <w:sz w:val="24"/>
          <w:szCs w:val="24"/>
          <w:lang w:val="en-US"/>
        </w:rPr>
      </w:pPr>
      <w:r w:rsidRPr="002B3786">
        <w:rPr>
          <w:rFonts w:ascii="Verdana" w:hAnsi="Verdana"/>
          <w:sz w:val="24"/>
          <w:szCs w:val="24"/>
        </w:rPr>
        <w:t>Μαθητής που προσέρχεται με καθυστέρηση και κατά την κρίση του Διδάσκοντα δεν γίνεται δεκτός παίρνει αδικαιολόγητη απουσία.</w:t>
      </w:r>
    </w:p>
    <w:p w:rsidR="002B3786" w:rsidRDefault="002B3786" w:rsidP="002B3786">
      <w:pPr>
        <w:spacing w:before="0" w:beforeAutospacing="0" w:after="0" w:afterAutospacing="0"/>
        <w:jc w:val="both"/>
        <w:rPr>
          <w:rFonts w:ascii="Verdana" w:hAnsi="Verdana"/>
          <w:sz w:val="24"/>
          <w:szCs w:val="24"/>
          <w:lang w:val="en-US"/>
        </w:rPr>
      </w:pPr>
    </w:p>
    <w:p w:rsidR="002B3786" w:rsidRPr="002B3786" w:rsidRDefault="002B3786" w:rsidP="002B3786">
      <w:pPr>
        <w:spacing w:before="0" w:beforeAutospacing="0" w:after="0" w:afterAutospacing="0"/>
        <w:jc w:val="both"/>
        <w:rPr>
          <w:rFonts w:ascii="Verdana" w:hAnsi="Verdana"/>
          <w:sz w:val="24"/>
          <w:szCs w:val="24"/>
          <w:lang w:val="en-US"/>
        </w:rPr>
      </w:pPr>
    </w:p>
    <w:p w:rsidR="002B3786" w:rsidRDefault="00DD4D2C" w:rsidP="009F6CD8">
      <w:pPr>
        <w:shd w:val="clear" w:color="auto" w:fill="FFFFFF" w:themeFill="background1"/>
        <w:spacing w:before="0" w:beforeAutospacing="0" w:after="0" w:afterAutospacing="0"/>
        <w:rPr>
          <w:rFonts w:ascii="Verdana" w:eastAsia="Times New Roman" w:hAnsi="Verdana" w:cs="Times New Roman"/>
          <w:b/>
          <w:bCs/>
          <w:color w:val="FF0000"/>
          <w:sz w:val="24"/>
          <w:szCs w:val="24"/>
          <w:u w:val="single"/>
          <w:lang w:val="en-US" w:eastAsia="el-GR"/>
        </w:rPr>
      </w:pPr>
      <w:r>
        <w:rPr>
          <w:rFonts w:ascii="Verdana" w:eastAsia="Times New Roman" w:hAnsi="Verdana" w:cs="Times New Roman"/>
          <w:b/>
          <w:bCs/>
          <w:color w:val="FF0000"/>
          <w:sz w:val="24"/>
          <w:szCs w:val="24"/>
          <w:u w:val="single"/>
          <w:lang w:eastAsia="el-GR"/>
        </w:rPr>
        <w:t>Γ)  Π</w:t>
      </w:r>
      <w:r w:rsidR="001C43F2" w:rsidRPr="009F6CD8">
        <w:rPr>
          <w:rFonts w:ascii="Verdana" w:eastAsia="Times New Roman" w:hAnsi="Verdana" w:cs="Times New Roman"/>
          <w:b/>
          <w:bCs/>
          <w:color w:val="FF0000"/>
          <w:sz w:val="24"/>
          <w:szCs w:val="24"/>
          <w:u w:val="single"/>
          <w:lang w:eastAsia="el-GR"/>
        </w:rPr>
        <w:t>ροσέλευση στην πρωινή προσευχή</w:t>
      </w:r>
    </w:p>
    <w:p w:rsidR="002B3786" w:rsidRPr="002B3786" w:rsidRDefault="002B3786" w:rsidP="009F6CD8">
      <w:pPr>
        <w:shd w:val="clear" w:color="auto" w:fill="FFFFFF" w:themeFill="background1"/>
        <w:spacing w:before="0" w:beforeAutospacing="0" w:after="0" w:afterAutospacing="0"/>
        <w:rPr>
          <w:rFonts w:ascii="Verdana" w:eastAsia="Times New Roman" w:hAnsi="Verdana" w:cs="Times New Roman"/>
          <w:b/>
          <w:bCs/>
          <w:color w:val="FF0000"/>
          <w:sz w:val="24"/>
          <w:szCs w:val="24"/>
          <w:u w:val="single"/>
          <w:lang w:val="en-US" w:eastAsia="el-GR"/>
        </w:rPr>
      </w:pPr>
    </w:p>
    <w:p w:rsidR="002B3786" w:rsidRPr="002B3786" w:rsidRDefault="001C43F2" w:rsidP="002B3786">
      <w:pPr>
        <w:spacing w:before="0" w:beforeAutospacing="0" w:after="0" w:afterAutospacing="0"/>
        <w:ind w:firstLine="426"/>
        <w:jc w:val="both"/>
        <w:rPr>
          <w:rFonts w:ascii="Verdana" w:hAnsi="Verdana"/>
          <w:sz w:val="24"/>
          <w:szCs w:val="24"/>
        </w:rPr>
      </w:pPr>
      <w:r w:rsidRPr="002B3786">
        <w:rPr>
          <w:rFonts w:ascii="Verdana" w:hAnsi="Verdana"/>
          <w:sz w:val="24"/>
          <w:szCs w:val="24"/>
        </w:rPr>
        <w:t>Όλοι οι μαθητές</w:t>
      </w:r>
      <w:r w:rsidR="007E0668">
        <w:rPr>
          <w:rFonts w:ascii="Verdana" w:hAnsi="Verdana"/>
          <w:sz w:val="24"/>
          <w:szCs w:val="24"/>
        </w:rPr>
        <w:t xml:space="preserve"> και οι καθηγητές</w:t>
      </w:r>
      <w:r w:rsidRPr="002B3786">
        <w:rPr>
          <w:rFonts w:ascii="Verdana" w:hAnsi="Verdana"/>
          <w:sz w:val="24"/>
          <w:szCs w:val="24"/>
        </w:rPr>
        <w:t xml:space="preserve"> υποχρεούνται να βρίσκονται στην πρωινή προσευχή και δεν παραμένει κανείς εντός των αιθουσών εκτός από την περίπτωση που έχει πάρει άδεια από τον Διευθυντή για λόγους υγείας. Επίσης είναι υποχρεωμένοι να βρίσκονται στην πρωινή προσευχή και οι μαθητές άλλων θρησκευτικών δογμάτων και τούτο διότι μετά την προσευχή γίνονται σημαντικές ανακοινώσεις από τον Διευθυντή.</w:t>
      </w:r>
    </w:p>
    <w:p w:rsidR="002B3786" w:rsidRPr="002B3786" w:rsidRDefault="002B3786" w:rsidP="002B3786">
      <w:pPr>
        <w:spacing w:before="0" w:beforeAutospacing="0" w:after="0" w:afterAutospacing="0"/>
        <w:ind w:firstLine="426"/>
        <w:jc w:val="both"/>
        <w:rPr>
          <w:rFonts w:ascii="Verdana" w:hAnsi="Verdana"/>
          <w:sz w:val="24"/>
          <w:szCs w:val="24"/>
        </w:rPr>
      </w:pPr>
    </w:p>
    <w:p w:rsidR="002B3786" w:rsidRPr="002B3786" w:rsidRDefault="002B3786" w:rsidP="002B3786">
      <w:pPr>
        <w:spacing w:before="0" w:beforeAutospacing="0" w:after="0" w:afterAutospacing="0"/>
        <w:ind w:firstLine="426"/>
        <w:jc w:val="both"/>
        <w:rPr>
          <w:rFonts w:ascii="Verdana" w:hAnsi="Verdana"/>
          <w:sz w:val="24"/>
          <w:szCs w:val="24"/>
        </w:rPr>
      </w:pPr>
    </w:p>
    <w:p w:rsidR="002B3786" w:rsidRDefault="001C43F2" w:rsidP="002B3786">
      <w:pPr>
        <w:shd w:val="clear" w:color="auto" w:fill="FFFFFF" w:themeFill="background1"/>
        <w:spacing w:before="0" w:beforeAutospacing="0" w:after="0" w:afterAutospacing="0"/>
        <w:rPr>
          <w:rFonts w:ascii="Verdana" w:eastAsia="Times New Roman" w:hAnsi="Verdana" w:cs="Times New Roman"/>
          <w:b/>
          <w:bCs/>
          <w:color w:val="FF0000"/>
          <w:sz w:val="24"/>
          <w:szCs w:val="24"/>
          <w:u w:val="single"/>
          <w:lang w:val="en-US" w:eastAsia="el-GR"/>
        </w:rPr>
      </w:pPr>
      <w:r w:rsidRPr="009F6CD8">
        <w:rPr>
          <w:rFonts w:ascii="Verdana" w:eastAsia="Times New Roman" w:hAnsi="Verdana" w:cs="Times New Roman"/>
          <w:b/>
          <w:bCs/>
          <w:color w:val="FF0000"/>
          <w:sz w:val="24"/>
          <w:szCs w:val="24"/>
          <w:u w:val="single"/>
          <w:lang w:eastAsia="el-GR"/>
        </w:rPr>
        <w:t>Δ) Απουσίες από συγκεντρώσεις</w:t>
      </w:r>
    </w:p>
    <w:p w:rsidR="002B3786" w:rsidRDefault="002B3786" w:rsidP="002B3786">
      <w:pPr>
        <w:shd w:val="clear" w:color="auto" w:fill="FFFFFF" w:themeFill="background1"/>
        <w:spacing w:before="0" w:beforeAutospacing="0" w:after="0" w:afterAutospacing="0"/>
        <w:rPr>
          <w:rFonts w:ascii="Verdana" w:eastAsia="Times New Roman" w:hAnsi="Verdana" w:cs="Times New Roman"/>
          <w:b/>
          <w:bCs/>
          <w:color w:val="FF0000"/>
          <w:sz w:val="24"/>
          <w:szCs w:val="24"/>
          <w:u w:val="single"/>
          <w:lang w:val="en-US" w:eastAsia="el-GR"/>
        </w:rPr>
      </w:pPr>
    </w:p>
    <w:p w:rsidR="002B3786" w:rsidRPr="002B3786" w:rsidRDefault="001C43F2" w:rsidP="008F243B">
      <w:pPr>
        <w:spacing w:before="0" w:beforeAutospacing="0" w:after="0" w:afterAutospacing="0"/>
        <w:ind w:firstLine="426"/>
        <w:jc w:val="both"/>
        <w:rPr>
          <w:rFonts w:ascii="Verdana" w:hAnsi="Verdana"/>
          <w:sz w:val="24"/>
          <w:szCs w:val="24"/>
        </w:rPr>
      </w:pPr>
      <w:r w:rsidRPr="002B3786">
        <w:rPr>
          <w:rFonts w:ascii="Verdana" w:hAnsi="Verdana"/>
          <w:sz w:val="24"/>
          <w:szCs w:val="24"/>
        </w:rPr>
        <w:t>Μαθητές που απουσιάζουν από συγκεντρώσεις στο Αμφιθέατρο (ομιλίες, γιορτές)</w:t>
      </w:r>
      <w:r w:rsidR="002B3786" w:rsidRPr="002B3786">
        <w:rPr>
          <w:rFonts w:ascii="Verdana" w:hAnsi="Verdana"/>
          <w:sz w:val="24"/>
          <w:szCs w:val="24"/>
        </w:rPr>
        <w:t xml:space="preserve"> παίρνουν αδικαιολόγητη απουσία</w:t>
      </w:r>
      <w:r w:rsidRPr="002B3786">
        <w:rPr>
          <w:rFonts w:ascii="Verdana" w:hAnsi="Verdana"/>
          <w:sz w:val="24"/>
          <w:szCs w:val="24"/>
        </w:rPr>
        <w:t>/ες και ελέγχονται πειθαρχικά.</w:t>
      </w:r>
    </w:p>
    <w:p w:rsidR="002B3786" w:rsidRPr="002B3786" w:rsidRDefault="002B3786" w:rsidP="008F243B">
      <w:pPr>
        <w:spacing w:before="0" w:beforeAutospacing="0" w:after="0" w:afterAutospacing="0"/>
        <w:ind w:firstLine="426"/>
        <w:jc w:val="both"/>
        <w:rPr>
          <w:rFonts w:ascii="Verdana" w:hAnsi="Verdana"/>
          <w:sz w:val="24"/>
          <w:szCs w:val="24"/>
        </w:rPr>
      </w:pPr>
    </w:p>
    <w:p w:rsidR="002B3786" w:rsidRPr="002B3786" w:rsidRDefault="002B3786" w:rsidP="008F243B">
      <w:pPr>
        <w:spacing w:before="0" w:beforeAutospacing="0" w:after="0" w:afterAutospacing="0"/>
        <w:ind w:firstLine="426"/>
        <w:jc w:val="both"/>
        <w:rPr>
          <w:rFonts w:ascii="Verdana" w:hAnsi="Verdana"/>
          <w:sz w:val="24"/>
          <w:szCs w:val="24"/>
        </w:rPr>
      </w:pPr>
    </w:p>
    <w:p w:rsidR="008F243B" w:rsidRDefault="001C43F2" w:rsidP="002B3786">
      <w:pPr>
        <w:shd w:val="clear" w:color="auto" w:fill="FFFFFF" w:themeFill="background1"/>
        <w:spacing w:before="0" w:beforeAutospacing="0" w:after="0" w:afterAutospacing="0"/>
        <w:rPr>
          <w:rFonts w:ascii="Verdana" w:eastAsia="Times New Roman" w:hAnsi="Verdana" w:cs="Times New Roman"/>
          <w:b/>
          <w:bCs/>
          <w:color w:val="FF0000"/>
          <w:sz w:val="24"/>
          <w:szCs w:val="24"/>
          <w:u w:val="single"/>
          <w:lang w:val="en-US" w:eastAsia="el-GR"/>
        </w:rPr>
      </w:pPr>
      <w:r w:rsidRPr="009F6CD8">
        <w:rPr>
          <w:rFonts w:ascii="Verdana" w:eastAsia="Times New Roman" w:hAnsi="Verdana" w:cs="Times New Roman"/>
          <w:b/>
          <w:bCs/>
          <w:color w:val="FF0000"/>
          <w:sz w:val="24"/>
          <w:szCs w:val="24"/>
          <w:u w:val="single"/>
          <w:lang w:eastAsia="el-GR"/>
        </w:rPr>
        <w:t>Ε) Ωριαίες αποβολές</w:t>
      </w:r>
    </w:p>
    <w:p w:rsidR="008F243B" w:rsidRPr="008F243B" w:rsidRDefault="001C43F2" w:rsidP="008F243B">
      <w:pPr>
        <w:spacing w:before="0" w:beforeAutospacing="0" w:after="0" w:afterAutospacing="0"/>
        <w:ind w:firstLine="426"/>
        <w:jc w:val="both"/>
        <w:rPr>
          <w:rFonts w:ascii="Verdana" w:hAnsi="Verdana"/>
          <w:sz w:val="24"/>
          <w:szCs w:val="24"/>
        </w:rPr>
      </w:pPr>
      <w:r w:rsidRPr="008F243B">
        <w:rPr>
          <w:rFonts w:ascii="Verdana" w:hAnsi="Verdana"/>
          <w:sz w:val="24"/>
          <w:szCs w:val="24"/>
        </w:rPr>
        <w:t>Μαθητής ο οποίος παρενοχλεί το μάθημα και δεν συμμορφώνεται με τις συστάσεις του καθηγητή, αποβάλλεται από το μάθημα και χρεώνεται με αδικαιολόγητη απουσία. Επίσης με ωριαία αποβολή τιμωρούνται και οι μαθητές που τρώνε ή πίνουν ροφήματα και αναψυκτικά σε ώρα μαθήματος.</w:t>
      </w:r>
    </w:p>
    <w:p w:rsidR="008F243B" w:rsidRPr="008F243B" w:rsidRDefault="008F243B" w:rsidP="008F243B">
      <w:pPr>
        <w:spacing w:before="0" w:beforeAutospacing="0" w:after="0" w:afterAutospacing="0"/>
        <w:ind w:firstLine="426"/>
        <w:jc w:val="both"/>
        <w:rPr>
          <w:rFonts w:ascii="Verdana" w:hAnsi="Verdana"/>
          <w:sz w:val="24"/>
          <w:szCs w:val="24"/>
        </w:rPr>
      </w:pPr>
    </w:p>
    <w:p w:rsidR="008F243B" w:rsidRDefault="008F243B" w:rsidP="008F243B">
      <w:pPr>
        <w:spacing w:before="0" w:beforeAutospacing="0" w:after="0" w:afterAutospacing="0"/>
        <w:ind w:firstLine="426"/>
        <w:jc w:val="both"/>
        <w:rPr>
          <w:rFonts w:ascii="Verdana" w:hAnsi="Verdana"/>
          <w:sz w:val="24"/>
          <w:szCs w:val="24"/>
          <w:lang w:val="en-US"/>
        </w:rPr>
      </w:pPr>
    </w:p>
    <w:p w:rsidR="008F243B" w:rsidRPr="008F243B" w:rsidRDefault="008F243B" w:rsidP="008F243B">
      <w:pPr>
        <w:spacing w:before="0" w:beforeAutospacing="0" w:after="0" w:afterAutospacing="0"/>
        <w:ind w:firstLine="426"/>
        <w:jc w:val="both"/>
        <w:rPr>
          <w:rFonts w:ascii="Verdana" w:hAnsi="Verdana"/>
          <w:sz w:val="24"/>
          <w:szCs w:val="24"/>
          <w:lang w:val="en-US"/>
        </w:rPr>
      </w:pPr>
    </w:p>
    <w:p w:rsidR="008F243B" w:rsidRDefault="008F243B" w:rsidP="008F243B">
      <w:pPr>
        <w:shd w:val="clear" w:color="auto" w:fill="FFFFFF" w:themeFill="background1"/>
        <w:spacing w:before="0" w:beforeAutospacing="0" w:after="0" w:afterAutospacing="0"/>
        <w:rPr>
          <w:rFonts w:ascii="Verdana" w:hAnsi="Verdana"/>
          <w:b/>
          <w:color w:val="FF0000"/>
          <w:sz w:val="24"/>
          <w:szCs w:val="24"/>
          <w:u w:val="single"/>
          <w:lang w:val="en-US"/>
        </w:rPr>
      </w:pPr>
      <w:r>
        <w:rPr>
          <w:rFonts w:ascii="Verdana" w:hAnsi="Verdana"/>
          <w:b/>
          <w:color w:val="FF0000"/>
          <w:sz w:val="24"/>
          <w:szCs w:val="24"/>
          <w:u w:val="single"/>
        </w:rPr>
        <w:lastRenderedPageBreak/>
        <w:t xml:space="preserve">ΣΤ) </w:t>
      </w:r>
      <w:r w:rsidR="005C04F8" w:rsidRPr="009F6CD8">
        <w:rPr>
          <w:rFonts w:ascii="Verdana" w:hAnsi="Verdana"/>
          <w:b/>
          <w:color w:val="FF0000"/>
          <w:sz w:val="24"/>
          <w:szCs w:val="24"/>
          <w:u w:val="single"/>
        </w:rPr>
        <w:t>ΣΥΜΠΕΡΙΦΟΡΑ-ΠΕΙΘΑΡΧΙΑ</w:t>
      </w:r>
      <w:r w:rsidR="00187F2E">
        <w:rPr>
          <w:rFonts w:ascii="Verdana" w:hAnsi="Verdana"/>
          <w:b/>
          <w:color w:val="FF0000"/>
          <w:sz w:val="24"/>
          <w:szCs w:val="24"/>
          <w:u w:val="single"/>
        </w:rPr>
        <w:t xml:space="preserve"> -ΔΡΑΣΤΗΡΙΟΤΗΤΕΣ</w:t>
      </w:r>
    </w:p>
    <w:p w:rsidR="008F243B" w:rsidRPr="008F243B" w:rsidRDefault="008F243B" w:rsidP="008F243B">
      <w:pPr>
        <w:shd w:val="clear" w:color="auto" w:fill="FFFFFF" w:themeFill="background1"/>
        <w:spacing w:before="0" w:beforeAutospacing="0" w:after="0" w:afterAutospacing="0"/>
        <w:rPr>
          <w:rFonts w:ascii="Verdana" w:hAnsi="Verdana"/>
          <w:b/>
          <w:color w:val="FF0000"/>
          <w:sz w:val="24"/>
          <w:szCs w:val="24"/>
          <w:u w:val="single"/>
          <w:lang w:val="en-US"/>
        </w:rPr>
      </w:pPr>
    </w:p>
    <w:p w:rsidR="008F243B" w:rsidRPr="008F243B" w:rsidRDefault="00E257B8" w:rsidP="008F243B">
      <w:pPr>
        <w:pStyle w:val="a6"/>
        <w:numPr>
          <w:ilvl w:val="0"/>
          <w:numId w:val="5"/>
        </w:numPr>
        <w:spacing w:before="0" w:beforeAutospacing="0" w:after="0" w:afterAutospacing="0"/>
        <w:ind w:left="284" w:hanging="11"/>
        <w:rPr>
          <w:rFonts w:ascii="Verdana" w:hAnsi="Verdana"/>
          <w:b/>
          <w:sz w:val="24"/>
          <w:szCs w:val="24"/>
        </w:rPr>
      </w:pPr>
      <w:r w:rsidRPr="008F243B">
        <w:rPr>
          <w:rFonts w:ascii="Verdana" w:hAnsi="Verdana"/>
          <w:b/>
          <w:sz w:val="24"/>
          <w:szCs w:val="24"/>
        </w:rPr>
        <w:t>Εμφάνιση</w:t>
      </w:r>
    </w:p>
    <w:p w:rsidR="008F243B" w:rsidRPr="008F243B" w:rsidRDefault="001C43F2" w:rsidP="008F243B">
      <w:pPr>
        <w:spacing w:before="0" w:beforeAutospacing="0" w:after="0" w:afterAutospacing="0"/>
        <w:ind w:firstLine="426"/>
        <w:jc w:val="both"/>
        <w:rPr>
          <w:rFonts w:ascii="Verdana" w:hAnsi="Verdana"/>
          <w:sz w:val="24"/>
          <w:szCs w:val="24"/>
        </w:rPr>
      </w:pPr>
      <w:r w:rsidRPr="008F243B">
        <w:rPr>
          <w:rFonts w:ascii="Verdana" w:hAnsi="Verdana"/>
          <w:sz w:val="24"/>
          <w:szCs w:val="24"/>
        </w:rPr>
        <w:t>Η εμφάνιση των μαθητών πρέπει να είναι πλατιάς κοινωνικής αποδοχής, να ταιριάζει με την ιδιότητα του μαθητή και να χαρακτηρίζεται από απλότητα, καθαριότητα και ευπρέπεια.</w:t>
      </w:r>
    </w:p>
    <w:p w:rsidR="008F243B" w:rsidRPr="008F243B" w:rsidRDefault="008F243B" w:rsidP="008F243B">
      <w:pPr>
        <w:spacing w:before="0" w:beforeAutospacing="0" w:after="0" w:afterAutospacing="0"/>
        <w:rPr>
          <w:rFonts w:ascii="Verdana" w:hAnsi="Verdana"/>
          <w:sz w:val="24"/>
          <w:szCs w:val="24"/>
        </w:rPr>
      </w:pPr>
    </w:p>
    <w:p w:rsidR="008F243B" w:rsidRPr="008F243B" w:rsidRDefault="00E257B8" w:rsidP="008F243B">
      <w:pPr>
        <w:pStyle w:val="a6"/>
        <w:numPr>
          <w:ilvl w:val="0"/>
          <w:numId w:val="5"/>
        </w:numPr>
        <w:shd w:val="clear" w:color="auto" w:fill="FFFFFF" w:themeFill="background1"/>
        <w:spacing w:before="0" w:beforeAutospacing="0" w:after="0" w:afterAutospacing="0"/>
        <w:jc w:val="both"/>
        <w:rPr>
          <w:rFonts w:ascii="Verdana" w:hAnsi="Verdana"/>
          <w:b/>
          <w:sz w:val="24"/>
          <w:szCs w:val="24"/>
        </w:rPr>
      </w:pPr>
      <w:r w:rsidRPr="008F243B">
        <w:rPr>
          <w:rFonts w:ascii="Verdana" w:hAnsi="Verdana"/>
          <w:b/>
          <w:sz w:val="24"/>
          <w:szCs w:val="24"/>
        </w:rPr>
        <w:t>Κάπνισμα</w:t>
      </w:r>
    </w:p>
    <w:p w:rsidR="008F243B" w:rsidRDefault="001C43F2" w:rsidP="005B51EB">
      <w:pPr>
        <w:shd w:val="clear" w:color="auto" w:fill="FFFFFF" w:themeFill="background1"/>
        <w:spacing w:before="0" w:beforeAutospacing="0" w:after="0" w:afterAutospacing="0"/>
        <w:ind w:firstLine="426"/>
        <w:jc w:val="both"/>
        <w:rPr>
          <w:rFonts w:ascii="Verdana" w:hAnsi="Verdana"/>
          <w:sz w:val="24"/>
          <w:szCs w:val="24"/>
        </w:rPr>
      </w:pPr>
      <w:r w:rsidRPr="008F243B">
        <w:rPr>
          <w:rFonts w:ascii="Verdana" w:hAnsi="Verdana"/>
          <w:sz w:val="24"/>
          <w:szCs w:val="24"/>
        </w:rPr>
        <w:t xml:space="preserve">Απαγορεύεται το κάπνισμα σε οποιοδήποτε χώρο του Σχολείου και η τιμωρία είναι αυστηρότατη. </w:t>
      </w:r>
    </w:p>
    <w:p w:rsidR="005B51EB" w:rsidRPr="008F243B" w:rsidRDefault="005B51EB" w:rsidP="008F243B">
      <w:pPr>
        <w:shd w:val="clear" w:color="auto" w:fill="FFFFFF" w:themeFill="background1"/>
        <w:spacing w:before="0" w:beforeAutospacing="0" w:after="0" w:afterAutospacing="0"/>
        <w:jc w:val="both"/>
        <w:rPr>
          <w:rFonts w:ascii="Verdana" w:hAnsi="Verdana"/>
          <w:sz w:val="24"/>
          <w:szCs w:val="24"/>
        </w:rPr>
      </w:pPr>
    </w:p>
    <w:p w:rsidR="005B51EB" w:rsidRPr="005B51EB" w:rsidRDefault="001C43F2" w:rsidP="005B51EB">
      <w:pPr>
        <w:pStyle w:val="a6"/>
        <w:numPr>
          <w:ilvl w:val="0"/>
          <w:numId w:val="5"/>
        </w:numPr>
        <w:spacing w:before="0" w:beforeAutospacing="0" w:after="0" w:afterAutospacing="0"/>
        <w:rPr>
          <w:rFonts w:ascii="Verdana" w:hAnsi="Verdana"/>
          <w:b/>
          <w:sz w:val="24"/>
          <w:szCs w:val="24"/>
        </w:rPr>
      </w:pPr>
      <w:r w:rsidRPr="005B51EB">
        <w:rPr>
          <w:rFonts w:ascii="Verdana" w:hAnsi="Verdana"/>
          <w:b/>
          <w:sz w:val="24"/>
          <w:szCs w:val="24"/>
        </w:rPr>
        <w:t>Κινητά</w:t>
      </w:r>
      <w:r w:rsidR="007F4D3E" w:rsidRPr="005B51EB">
        <w:rPr>
          <w:rFonts w:ascii="Verdana" w:hAnsi="Verdana"/>
          <w:b/>
          <w:sz w:val="24"/>
          <w:szCs w:val="24"/>
        </w:rPr>
        <w:t xml:space="preserve"> </w:t>
      </w:r>
      <w:r w:rsidRPr="005B51EB">
        <w:rPr>
          <w:rFonts w:ascii="Verdana" w:hAnsi="Verdana"/>
          <w:b/>
          <w:sz w:val="24"/>
          <w:szCs w:val="24"/>
        </w:rPr>
        <w:t xml:space="preserve">τηλέφωνα-Χρήση Ηλεκτρονικών συσκευών </w:t>
      </w:r>
    </w:p>
    <w:p w:rsidR="005B51EB" w:rsidRDefault="001C43F2" w:rsidP="005B51EB">
      <w:pPr>
        <w:spacing w:before="0" w:beforeAutospacing="0" w:after="0" w:afterAutospacing="0"/>
        <w:ind w:firstLine="426"/>
        <w:jc w:val="both"/>
        <w:rPr>
          <w:rFonts w:ascii="Verdana" w:hAnsi="Verdana"/>
          <w:sz w:val="24"/>
          <w:szCs w:val="24"/>
          <w:lang w:val="en-US"/>
        </w:rPr>
      </w:pPr>
      <w:r w:rsidRPr="005B51EB">
        <w:rPr>
          <w:rFonts w:ascii="Verdana" w:hAnsi="Verdana"/>
          <w:sz w:val="24"/>
          <w:szCs w:val="24"/>
        </w:rPr>
        <w:t>Για την εύρυθμη λειτουργία των σχολείων σύμφωνα με την Γ2/132328/7-12-2006 απόφαση του Υ.Π.Π.Ε.Θ ,οι μαθητές δεν επιτρέπεται να έχουν στην κατοχή τους κινητά τηλέφωνα εντός του σχολικού χώρου. Στην εξαιρετική περίπτωση που μαθητής έχει στην κατοχή του κινητ</w:t>
      </w:r>
      <w:r w:rsidR="005B51EB" w:rsidRPr="005B51EB">
        <w:rPr>
          <w:rFonts w:ascii="Verdana" w:hAnsi="Verdana"/>
          <w:sz w:val="24"/>
          <w:szCs w:val="24"/>
        </w:rPr>
        <w:t>ό τηλέφωνο υποχρεούται καθ ’όλη</w:t>
      </w:r>
      <w:r w:rsidRPr="005B51EB">
        <w:rPr>
          <w:rFonts w:ascii="Verdana" w:hAnsi="Verdana"/>
          <w:sz w:val="24"/>
          <w:szCs w:val="24"/>
        </w:rPr>
        <w:t xml:space="preserve"> τη διάρκεια παραμονής του στο σχολικό χώρο να το έχει εκτός λειτουργίας και μέσα στη τσάντα του. Κάθε παρέκκλιση αποτελεί αντικείμενο παιδαγωγικού ελέγχου και αντιμετωπίζεται με τις προβλεπόμενες στο Π.Δ.104/1979 σχολικές κυρώσεις. Εξάλλου στα πλαίσια της εύρυθμης λειτουργίας του σχολείου καλ</w:t>
      </w:r>
      <w:r w:rsidR="005B51EB" w:rsidRPr="005B51EB">
        <w:rPr>
          <w:rFonts w:ascii="Verdana" w:hAnsi="Verdana"/>
          <w:sz w:val="24"/>
          <w:szCs w:val="24"/>
        </w:rPr>
        <w:t>όν είναι να αποφεύγεται η χρήση</w:t>
      </w:r>
      <w:r w:rsidRPr="005B51EB">
        <w:rPr>
          <w:rFonts w:ascii="Verdana" w:hAnsi="Verdana"/>
          <w:sz w:val="24"/>
          <w:szCs w:val="24"/>
        </w:rPr>
        <w:t xml:space="preserve"> οποιασδήποτε ηλεκτρονικής συσκευής ιδιαιτέρως εάν αυτές παρακωλύουν την εκπαιδευτική διαδικασία και τότε ελέγχονται πειθαρχικά.</w:t>
      </w:r>
    </w:p>
    <w:p w:rsidR="00DD4E9E" w:rsidRPr="00DD4E9E" w:rsidRDefault="00DD4E9E" w:rsidP="005B51EB">
      <w:pPr>
        <w:spacing w:before="0" w:beforeAutospacing="0" w:after="0" w:afterAutospacing="0"/>
        <w:ind w:firstLine="426"/>
        <w:jc w:val="both"/>
        <w:rPr>
          <w:rFonts w:ascii="Verdana" w:hAnsi="Verdana"/>
          <w:sz w:val="24"/>
          <w:szCs w:val="24"/>
          <w:lang w:val="en-US"/>
        </w:rPr>
      </w:pPr>
    </w:p>
    <w:p w:rsidR="00187F2E" w:rsidRPr="00DD4E9E" w:rsidRDefault="00187F2E" w:rsidP="00DD4E9E">
      <w:pPr>
        <w:pStyle w:val="a6"/>
        <w:numPr>
          <w:ilvl w:val="0"/>
          <w:numId w:val="5"/>
        </w:numPr>
        <w:spacing w:before="0" w:beforeAutospacing="0" w:after="0" w:afterAutospacing="0"/>
        <w:jc w:val="both"/>
        <w:rPr>
          <w:rFonts w:ascii="Verdana" w:hAnsi="Verdana"/>
          <w:b/>
          <w:sz w:val="24"/>
          <w:szCs w:val="24"/>
        </w:rPr>
      </w:pPr>
      <w:r w:rsidRPr="00DD4E9E">
        <w:rPr>
          <w:rFonts w:ascii="Verdana" w:hAnsi="Verdana"/>
          <w:b/>
          <w:sz w:val="24"/>
          <w:szCs w:val="24"/>
        </w:rPr>
        <w:t>ΠΡΟΓΡΑΜΜΑΤΑ -ΔΡΑΣΤΗΡΙΟΤΗΤΕΣ</w:t>
      </w:r>
    </w:p>
    <w:p w:rsidR="00187F2E" w:rsidRPr="00DD4E9E" w:rsidRDefault="00187F2E" w:rsidP="00DD4E9E">
      <w:pPr>
        <w:pStyle w:val="a6"/>
        <w:numPr>
          <w:ilvl w:val="0"/>
          <w:numId w:val="8"/>
        </w:numPr>
        <w:shd w:val="clear" w:color="auto" w:fill="FFFFFF"/>
        <w:spacing w:before="0" w:beforeAutospacing="0" w:after="0" w:afterAutospacing="0" w:line="270" w:lineRule="atLeast"/>
        <w:jc w:val="both"/>
        <w:rPr>
          <w:rFonts w:ascii="Verdana" w:eastAsia="Times New Roman" w:hAnsi="Verdana" w:cs="Arial"/>
          <w:color w:val="000000"/>
          <w:sz w:val="24"/>
          <w:szCs w:val="24"/>
          <w:lang w:eastAsia="el-GR"/>
        </w:rPr>
      </w:pPr>
      <w:r w:rsidRPr="00DD4E9E">
        <w:rPr>
          <w:rFonts w:ascii="Verdana" w:eastAsia="Times New Roman" w:hAnsi="Verdana" w:cs="Arial"/>
          <w:color w:val="000000"/>
          <w:sz w:val="24"/>
          <w:szCs w:val="24"/>
          <w:lang w:eastAsia="el-GR"/>
        </w:rPr>
        <w:t>Οι Μαθητικές Κοινότητες, αποτελούν το χώρο για την ανάπτυξη της μαθητικής πρωτοβουλίας μέσα στο Σχολείο, καθώς με το διάλογο και τη συμμετοχή οι μαθητές, με πνεύμα συνεργασίας, ασκούνται στη δημοκρατική διαδικασία και στη συμμετοχή τους στα Κοινά, μελετώντας και προτείνοντας λύσεις για τα προβλήματα που τους αφορούν. Με τη μαθητική πρωτοβουλία οι Μαθητικές Κοινότητες θα αποκτήσουν ουσιαστικό περιεχόμενο και θα συμμετέχουν ενεργά στη ζωή και στη λειτουργία του Σχολείου.</w:t>
      </w:r>
    </w:p>
    <w:p w:rsidR="00187F2E" w:rsidRPr="00DD4E9E" w:rsidRDefault="00187F2E" w:rsidP="00DD4E9E">
      <w:pPr>
        <w:pStyle w:val="a6"/>
        <w:numPr>
          <w:ilvl w:val="0"/>
          <w:numId w:val="8"/>
        </w:numPr>
        <w:shd w:val="clear" w:color="auto" w:fill="FFFFFF"/>
        <w:spacing w:before="0" w:beforeAutospacing="0" w:after="0" w:afterAutospacing="0" w:line="270" w:lineRule="atLeast"/>
        <w:jc w:val="both"/>
        <w:rPr>
          <w:rFonts w:ascii="Verdana" w:eastAsia="Times New Roman" w:hAnsi="Verdana" w:cs="Arial"/>
          <w:color w:val="000000"/>
          <w:sz w:val="24"/>
          <w:szCs w:val="24"/>
          <w:lang w:eastAsia="el-GR"/>
        </w:rPr>
      </w:pPr>
      <w:r w:rsidRPr="00DD4E9E">
        <w:rPr>
          <w:rFonts w:ascii="Verdana" w:eastAsia="Times New Roman" w:hAnsi="Verdana" w:cs="Arial"/>
          <w:color w:val="000000"/>
          <w:sz w:val="24"/>
          <w:szCs w:val="24"/>
          <w:lang w:eastAsia="el-GR"/>
        </w:rPr>
        <w:t xml:space="preserve">Το Σχολείο, πέρα από χώρος εκπαίδευσης, μπορεί και πρέπει να γίνει χώρος πολιτιστικής δημιουργίας και ανάπτυξης. Στο Σχολείο μπορεί να ιδρυθούν ομάδες ψυχαγωγικού </w:t>
      </w:r>
      <w:r w:rsidR="004A2FEC" w:rsidRPr="00DD4E9E">
        <w:rPr>
          <w:rFonts w:ascii="Verdana" w:eastAsia="Times New Roman" w:hAnsi="Verdana" w:cs="Arial"/>
          <w:color w:val="000000"/>
          <w:sz w:val="24"/>
          <w:szCs w:val="24"/>
          <w:lang w:eastAsia="el-GR"/>
        </w:rPr>
        <w:t>και πολιτιστικού χαρακτήρα, στις οποίε</w:t>
      </w:r>
      <w:r w:rsidRPr="00DD4E9E">
        <w:rPr>
          <w:rFonts w:ascii="Verdana" w:eastAsia="Times New Roman" w:hAnsi="Verdana" w:cs="Arial"/>
          <w:color w:val="000000"/>
          <w:sz w:val="24"/>
          <w:szCs w:val="24"/>
          <w:lang w:eastAsia="el-GR"/>
        </w:rPr>
        <w:t>ς μπορούν να δραστηριοποιούνται οι μαθητές και οι μαθήτριες, από διάφορες τάξεις ή τμήματα, ανάλογα με τα ενδιαφέροντά τους (π.χ. κινηματογραφικός όμιλος, θεατρικός, φωτογραφικός, σκακιστικός, λογοτεχνικός, μουσικός, πρακτικών κατασκευών). Οι συνεδριάσεις αυτών των ομίλων πραγματοποιούνται στο Σχολείο, σε ώρες εκτός των διδακτικών, ικανοποιούν τα ιδιαίτερα ενδιαφέροντα των μαθητών και καλλιεργούν το ταλέντο των μελών τους.</w:t>
      </w:r>
    </w:p>
    <w:p w:rsidR="00187F2E" w:rsidRPr="00DD4E9E" w:rsidRDefault="00187F2E" w:rsidP="00DD4E9E">
      <w:pPr>
        <w:pStyle w:val="a6"/>
        <w:numPr>
          <w:ilvl w:val="0"/>
          <w:numId w:val="8"/>
        </w:numPr>
        <w:shd w:val="clear" w:color="auto" w:fill="FFFFFF"/>
        <w:spacing w:before="0" w:beforeAutospacing="0" w:after="0" w:afterAutospacing="0" w:line="245" w:lineRule="atLeast"/>
        <w:jc w:val="both"/>
        <w:rPr>
          <w:rFonts w:ascii="Verdana" w:eastAsia="Times New Roman" w:hAnsi="Verdana" w:cs="Arial"/>
          <w:color w:val="000000"/>
          <w:sz w:val="24"/>
          <w:szCs w:val="24"/>
          <w:lang w:eastAsia="el-GR"/>
        </w:rPr>
      </w:pPr>
      <w:r w:rsidRPr="00DD4E9E">
        <w:rPr>
          <w:rFonts w:ascii="Verdana" w:eastAsia="Times New Roman" w:hAnsi="Verdana" w:cs="Arial"/>
          <w:color w:val="000000"/>
          <w:sz w:val="24"/>
          <w:szCs w:val="24"/>
          <w:lang w:eastAsia="el-GR"/>
        </w:rPr>
        <w:lastRenderedPageBreak/>
        <w:t xml:space="preserve">Η συμμετοχή των μαθητών σε </w:t>
      </w:r>
      <w:proofErr w:type="spellStart"/>
      <w:r w:rsidRPr="00DD4E9E">
        <w:rPr>
          <w:rFonts w:ascii="Verdana" w:eastAsia="Times New Roman" w:hAnsi="Verdana" w:cs="Arial"/>
          <w:color w:val="000000"/>
          <w:sz w:val="24"/>
          <w:szCs w:val="24"/>
          <w:lang w:eastAsia="el-GR"/>
        </w:rPr>
        <w:t>εξωδιδακτικές</w:t>
      </w:r>
      <w:proofErr w:type="spellEnd"/>
      <w:r w:rsidRPr="00DD4E9E">
        <w:rPr>
          <w:rFonts w:ascii="Verdana" w:eastAsia="Times New Roman" w:hAnsi="Verdana" w:cs="Arial"/>
          <w:color w:val="000000"/>
          <w:sz w:val="24"/>
          <w:szCs w:val="24"/>
          <w:lang w:eastAsia="el-GR"/>
        </w:rPr>
        <w:t xml:space="preserve"> δραστηριότητες είναι επιθυμητή, γιατί προάγει την ελεύθερη έκφραση, την ανάπτυξη και προβολή ποικίλων δεξιοτήτων, και τη συνείδηση της συλλογικότητας. Οι </w:t>
      </w:r>
      <w:proofErr w:type="spellStart"/>
      <w:r w:rsidRPr="00DD4E9E">
        <w:rPr>
          <w:rFonts w:ascii="Verdana" w:eastAsia="Times New Roman" w:hAnsi="Verdana" w:cs="Arial"/>
          <w:color w:val="000000"/>
          <w:sz w:val="24"/>
          <w:szCs w:val="24"/>
          <w:lang w:eastAsia="el-GR"/>
        </w:rPr>
        <w:t>ενδοσχολικές</w:t>
      </w:r>
      <w:proofErr w:type="spellEnd"/>
      <w:r w:rsidRPr="00DD4E9E">
        <w:rPr>
          <w:rFonts w:ascii="Verdana" w:eastAsia="Times New Roman" w:hAnsi="Verdana" w:cs="Arial"/>
          <w:color w:val="000000"/>
          <w:sz w:val="24"/>
          <w:szCs w:val="24"/>
          <w:lang w:eastAsia="el-GR"/>
        </w:rPr>
        <w:t xml:space="preserve"> εκδηλώσεις, όπως Εθνικές και Θρησκευτικές Γιορτές, αθλητικές και πολιτιστικές δραστηριότητες, καθώς και καινοτόμα προγράμματα, περιβαλλοντικά, πολιτιστικά, αγωγής υγείας κ.λπ. υλοποιούνται με πρωτοβουλίες και ιδέες των ίδιων των μαθητών, σε συνεργασία και με την επίβλεψη των καθηγητών τους. Γι αυτόν τον λόγο η οργάνωση των αντίστοιχων ομάδων γίνεται με την ευθύνη καθηγητή: ο καθηγητής συγκροτεί την ομάδα από μαθητές που καταγράφονται και συμμετέχουν σύμφωνα με αναρτημένο πρόγραμμα στις πρόβες, στις οποίες ο ίδιος παρίσταται και τις οποίες επιβλέπει. Σε καμιά περίπτωση όμως η συμμετοχή των μαθητών σε παρόμοιες δράσεις    δεν πρέπει να παρεμποδίζει τη διεξαγωγή των μαθημάτων και να υπονομεύει την πρόοδο των παιδιών.</w:t>
      </w:r>
    </w:p>
    <w:p w:rsidR="00187F2E" w:rsidRPr="00DD4E9E" w:rsidRDefault="00187F2E" w:rsidP="00DD4E9E">
      <w:pPr>
        <w:pStyle w:val="a6"/>
        <w:numPr>
          <w:ilvl w:val="0"/>
          <w:numId w:val="8"/>
        </w:numPr>
        <w:shd w:val="clear" w:color="auto" w:fill="FFFFFF"/>
        <w:spacing w:before="0" w:beforeAutospacing="0" w:after="0" w:afterAutospacing="0" w:line="245" w:lineRule="atLeast"/>
        <w:jc w:val="both"/>
        <w:rPr>
          <w:rFonts w:ascii="Verdana" w:eastAsia="Times New Roman" w:hAnsi="Verdana" w:cs="Arial"/>
          <w:color w:val="000000"/>
          <w:sz w:val="24"/>
          <w:szCs w:val="24"/>
          <w:lang w:eastAsia="el-GR"/>
        </w:rPr>
      </w:pPr>
      <w:r w:rsidRPr="00DD4E9E">
        <w:rPr>
          <w:rFonts w:ascii="Verdana" w:eastAsia="Times New Roman" w:hAnsi="Verdana" w:cs="Arial"/>
          <w:color w:val="000000"/>
          <w:sz w:val="24"/>
          <w:szCs w:val="24"/>
          <w:lang w:eastAsia="el-GR"/>
        </w:rPr>
        <w:t>Η συμμετοχή των μαθητών στα προειδοποιημένα διαγωνίσματα είναι υποχρεωτική. Η απουσία τους δικαιολογείται μόνο για σοβαρό λόγο και μόνο από κηδεμόνα ή γιατρό.</w:t>
      </w:r>
    </w:p>
    <w:p w:rsidR="00187F2E" w:rsidRPr="00DD4E9E" w:rsidRDefault="00187F2E" w:rsidP="00DD4E9E">
      <w:pPr>
        <w:pStyle w:val="a6"/>
        <w:numPr>
          <w:ilvl w:val="0"/>
          <w:numId w:val="8"/>
        </w:numPr>
        <w:shd w:val="clear" w:color="auto" w:fill="FFFFFF"/>
        <w:spacing w:before="0" w:beforeAutospacing="0" w:after="0" w:afterAutospacing="0" w:line="245" w:lineRule="atLeast"/>
        <w:jc w:val="both"/>
        <w:rPr>
          <w:rFonts w:ascii="Verdana" w:eastAsia="Times New Roman" w:hAnsi="Verdana" w:cs="Arial"/>
          <w:color w:val="000000"/>
          <w:sz w:val="24"/>
          <w:szCs w:val="24"/>
          <w:lang w:eastAsia="el-GR"/>
        </w:rPr>
      </w:pPr>
      <w:r w:rsidRPr="00DD4E9E">
        <w:rPr>
          <w:rFonts w:ascii="Verdana" w:eastAsia="Times New Roman" w:hAnsi="Verdana" w:cs="Arial"/>
          <w:color w:val="000000"/>
          <w:sz w:val="24"/>
          <w:szCs w:val="24"/>
          <w:lang w:eastAsia="el-GR"/>
        </w:rPr>
        <w:t>Η καταδολίευση των εξετάσεων, οι αντιγραφές και οι υποκλοπές σε κάθε γραπτή δοκιμασία που διεξάγεται στο σχολείο επιφέρουν τον μηδενισμό του μαθητή.</w:t>
      </w:r>
    </w:p>
    <w:p w:rsidR="00DD4E9E" w:rsidRDefault="00DD4E9E" w:rsidP="00DD4E9E">
      <w:pPr>
        <w:shd w:val="clear" w:color="auto" w:fill="FFFFFF"/>
        <w:spacing w:before="0" w:beforeAutospacing="0" w:after="0" w:afterAutospacing="0" w:line="245" w:lineRule="atLeast"/>
        <w:jc w:val="both"/>
        <w:rPr>
          <w:rFonts w:ascii="Verdana" w:eastAsia="Times New Roman" w:hAnsi="Verdana" w:cs="Arial"/>
          <w:color w:val="000000"/>
          <w:sz w:val="24"/>
          <w:szCs w:val="24"/>
          <w:lang w:val="en-US" w:eastAsia="el-GR"/>
        </w:rPr>
      </w:pPr>
    </w:p>
    <w:p w:rsidR="00DD4E9E" w:rsidRPr="00DD4E9E" w:rsidRDefault="00DD4E9E" w:rsidP="00DD4E9E">
      <w:pPr>
        <w:shd w:val="clear" w:color="auto" w:fill="FFFFFF"/>
        <w:spacing w:before="0" w:beforeAutospacing="0" w:after="0" w:afterAutospacing="0" w:line="245" w:lineRule="atLeast"/>
        <w:jc w:val="both"/>
        <w:rPr>
          <w:rFonts w:ascii="Verdana" w:eastAsia="Times New Roman" w:hAnsi="Verdana" w:cs="Arial"/>
          <w:color w:val="000000"/>
          <w:sz w:val="24"/>
          <w:szCs w:val="24"/>
          <w:lang w:val="en-US" w:eastAsia="el-GR"/>
        </w:rPr>
      </w:pPr>
    </w:p>
    <w:p w:rsidR="00464F9B" w:rsidRDefault="00184CE9" w:rsidP="00DD4E9E">
      <w:pPr>
        <w:shd w:val="clear" w:color="auto" w:fill="FFFFFF" w:themeFill="background1"/>
        <w:spacing w:before="0" w:beforeAutospacing="0" w:after="0" w:afterAutospacing="0"/>
        <w:rPr>
          <w:rFonts w:ascii="Verdana" w:hAnsi="Verdana" w:cs="Helvetica"/>
          <w:b/>
          <w:bCs/>
          <w:color w:val="FF0000"/>
          <w:sz w:val="24"/>
          <w:szCs w:val="24"/>
          <w:u w:val="single"/>
        </w:rPr>
      </w:pPr>
      <w:r>
        <w:rPr>
          <w:rFonts w:ascii="Verdana" w:hAnsi="Verdana" w:cs="Helvetica"/>
          <w:b/>
          <w:bCs/>
          <w:color w:val="FF0000"/>
          <w:sz w:val="24"/>
          <w:szCs w:val="24"/>
          <w:u w:val="single"/>
        </w:rPr>
        <w:t xml:space="preserve">Ζ) ΟΙ </w:t>
      </w:r>
      <w:r w:rsidR="00464F9B" w:rsidRPr="005B51EB">
        <w:rPr>
          <w:rFonts w:ascii="Verdana" w:hAnsi="Verdana" w:cs="Helvetica"/>
          <w:b/>
          <w:bCs/>
          <w:color w:val="FF0000"/>
          <w:sz w:val="24"/>
          <w:szCs w:val="24"/>
          <w:u w:val="single"/>
        </w:rPr>
        <w:t>ΕΚΠΑΙΔΕΥΤΙΚΟΙ</w:t>
      </w:r>
    </w:p>
    <w:p w:rsidR="00891D88" w:rsidRDefault="00891D88" w:rsidP="00184CE9">
      <w:pPr>
        <w:shd w:val="clear" w:color="auto" w:fill="FFFFFF" w:themeFill="background1"/>
        <w:spacing w:before="0" w:beforeAutospacing="0" w:after="0" w:afterAutospacing="0"/>
        <w:rPr>
          <w:rFonts w:ascii="Verdana" w:hAnsi="Verdana" w:cs="Helvetica"/>
          <w:b/>
          <w:bCs/>
          <w:color w:val="FF0000"/>
          <w:sz w:val="24"/>
          <w:szCs w:val="24"/>
          <w:u w:val="single"/>
        </w:rPr>
      </w:pPr>
    </w:p>
    <w:p w:rsidR="00464F9B" w:rsidRPr="00184CE9" w:rsidRDefault="00464F9B" w:rsidP="00891D88">
      <w:pPr>
        <w:spacing w:before="0" w:beforeAutospacing="0" w:after="0" w:afterAutospacing="0"/>
        <w:ind w:firstLine="426"/>
        <w:jc w:val="both"/>
        <w:rPr>
          <w:rFonts w:ascii="Verdana" w:hAnsi="Verdana"/>
          <w:sz w:val="24"/>
          <w:szCs w:val="24"/>
        </w:rPr>
      </w:pPr>
      <w:r w:rsidRPr="00184CE9">
        <w:rPr>
          <w:rFonts w:ascii="Verdana" w:hAnsi="Verdana"/>
          <w:sz w:val="24"/>
          <w:szCs w:val="24"/>
        </w:rPr>
        <w:t xml:space="preserve">Ο ρόλος των εκπαιδευτικών μέσα στη σχολική κοινότητα είναι </w:t>
      </w:r>
      <w:r w:rsidR="0091358E">
        <w:rPr>
          <w:rFonts w:ascii="Verdana" w:hAnsi="Verdana"/>
          <w:sz w:val="24"/>
          <w:szCs w:val="24"/>
        </w:rPr>
        <w:t>κυρίαρχος</w:t>
      </w:r>
      <w:r w:rsidRPr="00184CE9">
        <w:rPr>
          <w:rFonts w:ascii="Verdana" w:hAnsi="Verdana"/>
          <w:sz w:val="24"/>
          <w:szCs w:val="24"/>
        </w:rPr>
        <w:t xml:space="preserve"> και η επίδραση τους καθοριστική</w:t>
      </w:r>
      <w:r w:rsidR="00261574">
        <w:rPr>
          <w:rFonts w:ascii="Verdana" w:hAnsi="Verdana"/>
          <w:sz w:val="24"/>
          <w:szCs w:val="24"/>
        </w:rPr>
        <w:t xml:space="preserve"> για τη δημιουργία καλού κλίματος επικοινωνίας και συνεργασίας μεταξύ των μαθητών, των γονέων και άλλων φορέων όπως Σχολική επιτροπή και Επιτροπή Παιδείας του Δ</w:t>
      </w:r>
      <w:r w:rsidRPr="00184CE9">
        <w:rPr>
          <w:rFonts w:ascii="Verdana" w:hAnsi="Verdana"/>
          <w:sz w:val="24"/>
          <w:szCs w:val="24"/>
        </w:rPr>
        <w:t>. Με την επιστημονική τους κατάρτιση και το ήθος τους διδάσκουν και συγχρόνως διαπαιδαγωγούν. Πρέπει να αποτελούν πρότυπο αναφοράς για τους μαθητές.</w:t>
      </w:r>
    </w:p>
    <w:p w:rsidR="00464F9B" w:rsidRPr="00184CE9" w:rsidRDefault="00464F9B" w:rsidP="00891D88">
      <w:pPr>
        <w:spacing w:before="0" w:beforeAutospacing="0" w:after="0" w:afterAutospacing="0"/>
        <w:ind w:firstLine="426"/>
        <w:jc w:val="both"/>
        <w:rPr>
          <w:rFonts w:ascii="Verdana" w:hAnsi="Verdana"/>
          <w:sz w:val="24"/>
          <w:szCs w:val="24"/>
        </w:rPr>
      </w:pPr>
      <w:r w:rsidRPr="00184CE9">
        <w:rPr>
          <w:rFonts w:ascii="Verdana" w:hAnsi="Verdana"/>
          <w:sz w:val="24"/>
          <w:szCs w:val="24"/>
        </w:rPr>
        <w:t>Τα καθήκοντα και οι αρμοδιότητες των εκπαιδευτικών, καθώς και οι σχέσεις τους με τα υπόλοιπα μέλη της σχολικής κοινότητας και της εκπαιδευτικής ιεραρχίας, όπως και οι τυχόν παραβάσεις αυτών, ορίζονται επακριβώς από την αντίστοιχη εκπαιδευτική νομοθεσία.</w:t>
      </w:r>
    </w:p>
    <w:p w:rsidR="00464F9B" w:rsidRDefault="00464F9B" w:rsidP="00184CE9">
      <w:pPr>
        <w:spacing w:before="0" w:beforeAutospacing="0" w:after="0" w:afterAutospacing="0"/>
        <w:jc w:val="both"/>
        <w:rPr>
          <w:rFonts w:ascii="Verdana" w:hAnsi="Verdana"/>
          <w:b/>
          <w:sz w:val="24"/>
          <w:szCs w:val="24"/>
        </w:rPr>
      </w:pPr>
      <w:r w:rsidRPr="00184CE9">
        <w:rPr>
          <w:rFonts w:ascii="Verdana" w:hAnsi="Verdana"/>
          <w:b/>
          <w:sz w:val="24"/>
          <w:szCs w:val="24"/>
        </w:rPr>
        <w:t>Ως εκ τούτου, οι εκπαιδευτικοί:</w:t>
      </w:r>
    </w:p>
    <w:p w:rsidR="00184CE9" w:rsidRPr="00184CE9" w:rsidRDefault="00184CE9" w:rsidP="00184CE9">
      <w:pPr>
        <w:spacing w:before="0" w:beforeAutospacing="0" w:after="0" w:afterAutospacing="0"/>
        <w:jc w:val="both"/>
        <w:rPr>
          <w:rFonts w:ascii="Verdana" w:hAnsi="Verdana"/>
          <w:sz w:val="24"/>
          <w:szCs w:val="24"/>
        </w:rPr>
      </w:pPr>
    </w:p>
    <w:p w:rsidR="00464F9B"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1.</w:t>
      </w:r>
      <w:r w:rsidRPr="00184CE9">
        <w:rPr>
          <w:rFonts w:ascii="Verdana" w:hAnsi="Verdana"/>
          <w:sz w:val="24"/>
          <w:szCs w:val="24"/>
        </w:rPr>
        <w:t xml:space="preserve"> Είναι ανάγκη με τη στάση τους να συμβάλλουν στην εμπέδωση ενός ήρεμου και συνεργατικού κλίματος μέσα στο σχολείο και να σέβονται την προσωπικότητα των μαθητών και των συναδέλφων τους, αποφεύγοντας εκφράσεις και ενέργειες που τους θίγουν.</w:t>
      </w:r>
    </w:p>
    <w:p w:rsidR="005E7055" w:rsidRPr="00184CE9" w:rsidRDefault="005E7055" w:rsidP="00184CE9">
      <w:pPr>
        <w:spacing w:before="0" w:beforeAutospacing="0" w:after="0" w:afterAutospacing="0"/>
        <w:jc w:val="both"/>
        <w:rPr>
          <w:rFonts w:ascii="Verdana" w:hAnsi="Verdana"/>
          <w:sz w:val="24"/>
          <w:szCs w:val="24"/>
        </w:rPr>
      </w:pPr>
    </w:p>
    <w:p w:rsidR="00464F9B"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2.</w:t>
      </w:r>
      <w:r w:rsidRPr="00184CE9">
        <w:rPr>
          <w:rFonts w:ascii="Verdana" w:hAnsi="Verdana"/>
          <w:sz w:val="24"/>
          <w:szCs w:val="24"/>
        </w:rPr>
        <w:t xml:space="preserve"> Αντιμετωπίζουν με δίκαιο τρόπο και παιδαγωγικούς χειρισμούς θέματα που σχετίζονται με την αξιολόγηση και τη συμπεριφορά των </w:t>
      </w:r>
      <w:r w:rsidRPr="00184CE9">
        <w:rPr>
          <w:rFonts w:ascii="Verdana" w:hAnsi="Verdana"/>
          <w:sz w:val="24"/>
          <w:szCs w:val="24"/>
        </w:rPr>
        <w:lastRenderedPageBreak/>
        <w:t>μαθητών. Με τη στάση τους πρέπει να συμβάλλουν στην εκτόνωση των εντάσεων και στην αντιμετώπιση των σχολικών δυσλειτουργιών.</w:t>
      </w:r>
    </w:p>
    <w:p w:rsidR="005E7055" w:rsidRPr="00184CE9" w:rsidRDefault="005E7055" w:rsidP="00184CE9">
      <w:pPr>
        <w:spacing w:before="0" w:beforeAutospacing="0" w:after="0" w:afterAutospacing="0"/>
        <w:jc w:val="both"/>
        <w:rPr>
          <w:rFonts w:ascii="Verdana" w:hAnsi="Verdana"/>
          <w:sz w:val="24"/>
          <w:szCs w:val="24"/>
        </w:rPr>
      </w:pPr>
    </w:p>
    <w:p w:rsidR="00464F9B" w:rsidRPr="00184CE9"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3.</w:t>
      </w:r>
      <w:r w:rsidRPr="00184CE9">
        <w:rPr>
          <w:rFonts w:ascii="Verdana" w:hAnsi="Verdana"/>
          <w:sz w:val="24"/>
          <w:szCs w:val="24"/>
        </w:rPr>
        <w:t xml:space="preserve"> Ενθαρρύνουν την ενεργό και ισότιμη συμμετοχή των μαθητών στο μάθημα και προσπαθούν να αναδείξουν τις ιδιαίτερες ικανότητες και δεξιότητες αυτών.</w:t>
      </w:r>
    </w:p>
    <w:p w:rsidR="005E7055" w:rsidRDefault="005E7055" w:rsidP="00184CE9">
      <w:pPr>
        <w:spacing w:before="0" w:beforeAutospacing="0" w:after="0" w:afterAutospacing="0"/>
        <w:jc w:val="both"/>
        <w:rPr>
          <w:rFonts w:ascii="Verdana" w:hAnsi="Verdana"/>
          <w:b/>
          <w:sz w:val="24"/>
          <w:szCs w:val="24"/>
        </w:rPr>
      </w:pPr>
    </w:p>
    <w:p w:rsidR="00464F9B" w:rsidRPr="00184CE9"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4.</w:t>
      </w:r>
      <w:r w:rsidRPr="00184CE9">
        <w:rPr>
          <w:rFonts w:ascii="Verdana" w:hAnsi="Verdana"/>
          <w:sz w:val="24"/>
          <w:szCs w:val="24"/>
        </w:rPr>
        <w:t xml:space="preserve"> Είναι υποχρεωμένοι να σέβονται και να τηρούν τους κοινά αποδεκτούς κανόνες της σχολικής ζωής, να είναι συνεπείς στην προσέλευσή τους στο σχολείο και στην τάξη, στην τήρηση του ωραρίου των διδακτικών ωρών και του αναλυτικού προγράμματος, να μεριμνούν για την ευταξία και την ευκοσμία των σχολικών χώρων, να εκτελούν υπεύθυνα τις εφημερίες τους και οποιαδήποτε άλλη εργασία τους ανατίθεται από τη Διεύθυνση και γενικά να έχουν μια ευπρεπή παρουσία στο σχολείο.</w:t>
      </w:r>
    </w:p>
    <w:p w:rsidR="005E7055" w:rsidRDefault="005E7055" w:rsidP="00184CE9">
      <w:pPr>
        <w:spacing w:before="0" w:beforeAutospacing="0" w:after="0" w:afterAutospacing="0"/>
        <w:jc w:val="both"/>
        <w:rPr>
          <w:rFonts w:ascii="Verdana" w:hAnsi="Verdana"/>
          <w:b/>
          <w:sz w:val="24"/>
          <w:szCs w:val="24"/>
        </w:rPr>
      </w:pPr>
    </w:p>
    <w:p w:rsidR="00464F9B" w:rsidRPr="00184CE9"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5.</w:t>
      </w:r>
      <w:r w:rsidRPr="00184CE9">
        <w:rPr>
          <w:rFonts w:ascii="Verdana" w:hAnsi="Verdana"/>
          <w:sz w:val="24"/>
          <w:szCs w:val="24"/>
        </w:rPr>
        <w:t xml:space="preserve"> Είναι απαραίτητο να διασφαλίζουν την ασφάλεια των μαθητών σε όλους τους σχολικούς χώρους, όπως και την ασφάλεια τους κατά τη διάρκεια των εξωσχολικών εκδηλώσεων και δραστηριοτήτων που πραγματοποιούνται με ευθύνη του σχολείου.</w:t>
      </w:r>
    </w:p>
    <w:p w:rsidR="005E7055" w:rsidRDefault="005E7055" w:rsidP="00184CE9">
      <w:pPr>
        <w:spacing w:before="0" w:beforeAutospacing="0" w:after="0" w:afterAutospacing="0"/>
        <w:jc w:val="both"/>
        <w:rPr>
          <w:rFonts w:ascii="Verdana" w:hAnsi="Verdana"/>
          <w:b/>
          <w:sz w:val="24"/>
          <w:szCs w:val="24"/>
        </w:rPr>
      </w:pPr>
    </w:p>
    <w:p w:rsidR="00464F9B" w:rsidRPr="00184CE9"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6.</w:t>
      </w:r>
      <w:r w:rsidRPr="00184CE9">
        <w:rPr>
          <w:rFonts w:ascii="Verdana" w:hAnsi="Verdana"/>
          <w:sz w:val="24"/>
          <w:szCs w:val="24"/>
        </w:rPr>
        <w:t xml:space="preserve"> Υποχρεούνται να ενημερώνουν συστηματικά τους γονείς και κηδεμόνες των μαθητών για θέματα που αφορούν στην επίδοση, τη φοίτηση και τη συμπεριφορά αυτών, σε καθορισμένες ώρες και ημέρες, αλλά και εκτάκτως, αν παραστεί ανάγκη. Επίσης θα πρέπει να συνεργάζονται με τους γονείς ή κηδεμόνες για θέματα που έχουν σχέση με ιδιαίτερη αντιμετώπιση μαθητών.</w:t>
      </w:r>
    </w:p>
    <w:p w:rsidR="005E7055" w:rsidRDefault="005E7055" w:rsidP="00184CE9">
      <w:pPr>
        <w:spacing w:before="0" w:beforeAutospacing="0" w:after="0" w:afterAutospacing="0"/>
        <w:jc w:val="both"/>
        <w:rPr>
          <w:rFonts w:ascii="Verdana" w:hAnsi="Verdana"/>
          <w:b/>
          <w:sz w:val="24"/>
          <w:szCs w:val="24"/>
        </w:rPr>
      </w:pPr>
    </w:p>
    <w:p w:rsidR="00464F9B" w:rsidRPr="00184CE9"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7.</w:t>
      </w:r>
      <w:r w:rsidRPr="00184CE9">
        <w:rPr>
          <w:rFonts w:ascii="Verdana" w:hAnsi="Verdana"/>
          <w:sz w:val="24"/>
          <w:szCs w:val="24"/>
        </w:rPr>
        <w:t xml:space="preserve"> Οφείλουν να ενημερώνονται και να τηρούν την εκπαιδευτική νομοθεσία, να σέβονται τη διοικητική ιεραρχία και να συνεργάζονται στενά με το Διευθυντή του σχολείου, το Διευθυντή της Διεύθυνσης, τους σχολικούς και ειδικούς συμβούλους για θέματα που αφορούν τη σχολική κοινότητα.</w:t>
      </w:r>
    </w:p>
    <w:p w:rsidR="005E7055" w:rsidRDefault="005E7055" w:rsidP="00184CE9">
      <w:pPr>
        <w:spacing w:before="0" w:beforeAutospacing="0" w:after="0" w:afterAutospacing="0"/>
        <w:jc w:val="both"/>
        <w:rPr>
          <w:rFonts w:ascii="Verdana" w:hAnsi="Verdana"/>
          <w:b/>
          <w:sz w:val="24"/>
          <w:szCs w:val="24"/>
        </w:rPr>
      </w:pPr>
    </w:p>
    <w:p w:rsidR="00464F9B" w:rsidRPr="00184CE9"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8.</w:t>
      </w:r>
      <w:r w:rsidRPr="00184CE9">
        <w:rPr>
          <w:rFonts w:ascii="Verdana" w:hAnsi="Verdana"/>
          <w:sz w:val="24"/>
          <w:szCs w:val="24"/>
        </w:rPr>
        <w:t xml:space="preserve"> Πρέπει να είναι εχέμυθοι και να σέβονται το απόρρητο των αποφάσεων του Συλλόγου των Διδασκόντων και των στοιχείων που αφορούν τα προσωπικά δεδομένα καθηγητών, μαθητών και γονέων.</w:t>
      </w:r>
    </w:p>
    <w:p w:rsidR="005E7055" w:rsidRDefault="005E7055" w:rsidP="00184CE9">
      <w:pPr>
        <w:spacing w:before="0" w:beforeAutospacing="0" w:after="0" w:afterAutospacing="0"/>
        <w:jc w:val="both"/>
        <w:rPr>
          <w:rFonts w:ascii="Verdana" w:hAnsi="Verdana"/>
          <w:b/>
          <w:sz w:val="24"/>
          <w:szCs w:val="24"/>
        </w:rPr>
      </w:pPr>
    </w:p>
    <w:p w:rsidR="00464F9B" w:rsidRDefault="00464F9B" w:rsidP="00184CE9">
      <w:pPr>
        <w:spacing w:before="0" w:beforeAutospacing="0" w:after="0" w:afterAutospacing="0"/>
        <w:jc w:val="both"/>
        <w:rPr>
          <w:rFonts w:ascii="Verdana" w:hAnsi="Verdana"/>
          <w:sz w:val="24"/>
          <w:szCs w:val="24"/>
        </w:rPr>
      </w:pPr>
      <w:r w:rsidRPr="005E7055">
        <w:rPr>
          <w:rFonts w:ascii="Verdana" w:hAnsi="Verdana"/>
          <w:b/>
          <w:sz w:val="24"/>
          <w:szCs w:val="24"/>
        </w:rPr>
        <w:t>9.</w:t>
      </w:r>
      <w:r w:rsidRPr="00184CE9">
        <w:rPr>
          <w:rFonts w:ascii="Verdana" w:hAnsi="Verdana"/>
          <w:sz w:val="24"/>
          <w:szCs w:val="24"/>
        </w:rPr>
        <w:t xml:space="preserve"> Μεταξύ των εκπαιδευτικών θα πρέπει να υπάρχει συνεργασία σε θέματα που αφορούν τη διδακτική διαδικασία, τη συμπεριφορά των μαθητών και γενικότερα τον προγραμματισμό της σχολικής ζωής. Ειδικότερα, θα πρέπει να υπάρχει στενότερη συνεργασία μεταξύ των εκπαιδευτικών του ιδίου κλάδου και κυρίως μεταξύ των εκπαιδευτικών που διδάσκουν στα τμήματα της ίδιας τάξης.</w:t>
      </w:r>
    </w:p>
    <w:p w:rsidR="005E7055" w:rsidRDefault="005E7055" w:rsidP="00184CE9">
      <w:pPr>
        <w:spacing w:before="0" w:beforeAutospacing="0" w:after="0" w:afterAutospacing="0"/>
        <w:jc w:val="both"/>
        <w:rPr>
          <w:rFonts w:ascii="Verdana" w:hAnsi="Verdana"/>
          <w:sz w:val="24"/>
          <w:szCs w:val="24"/>
        </w:rPr>
      </w:pPr>
    </w:p>
    <w:p w:rsidR="005E7055" w:rsidRDefault="005E7055" w:rsidP="00184CE9">
      <w:pPr>
        <w:spacing w:before="0" w:beforeAutospacing="0" w:after="0" w:afterAutospacing="0"/>
        <w:jc w:val="both"/>
        <w:rPr>
          <w:rFonts w:ascii="Verdana" w:hAnsi="Verdana"/>
          <w:sz w:val="24"/>
          <w:szCs w:val="24"/>
        </w:rPr>
      </w:pPr>
    </w:p>
    <w:p w:rsidR="00891D88" w:rsidRDefault="00891D88" w:rsidP="00184CE9">
      <w:pPr>
        <w:spacing w:before="0" w:beforeAutospacing="0" w:after="0" w:afterAutospacing="0"/>
        <w:jc w:val="both"/>
        <w:rPr>
          <w:rFonts w:ascii="Verdana" w:hAnsi="Verdana"/>
          <w:sz w:val="24"/>
          <w:szCs w:val="24"/>
        </w:rPr>
      </w:pPr>
    </w:p>
    <w:p w:rsidR="00891D88" w:rsidRDefault="00891D88" w:rsidP="00184CE9">
      <w:pPr>
        <w:spacing w:before="0" w:beforeAutospacing="0" w:after="0" w:afterAutospacing="0"/>
        <w:jc w:val="both"/>
        <w:rPr>
          <w:rFonts w:ascii="Verdana" w:hAnsi="Verdana"/>
          <w:sz w:val="24"/>
          <w:szCs w:val="24"/>
        </w:rPr>
      </w:pPr>
    </w:p>
    <w:p w:rsidR="00B71F20" w:rsidRDefault="00891D88" w:rsidP="00184CE9">
      <w:pPr>
        <w:shd w:val="clear" w:color="auto" w:fill="FFFFFF"/>
        <w:spacing w:before="0" w:beforeAutospacing="0" w:after="0" w:afterAutospacing="0" w:line="195" w:lineRule="atLeast"/>
        <w:jc w:val="both"/>
        <w:textAlignment w:val="baseline"/>
        <w:rPr>
          <w:rFonts w:ascii="Verdana" w:eastAsia="Times New Roman" w:hAnsi="Verdana" w:cs="Helvetica"/>
          <w:b/>
          <w:bCs/>
          <w:color w:val="FF0000"/>
          <w:sz w:val="24"/>
          <w:szCs w:val="24"/>
          <w:u w:val="single"/>
          <w:bdr w:val="none" w:sz="0" w:space="0" w:color="auto" w:frame="1"/>
          <w:lang w:eastAsia="el-GR"/>
        </w:rPr>
      </w:pPr>
      <w:r>
        <w:rPr>
          <w:rFonts w:ascii="Verdana" w:eastAsia="Times New Roman" w:hAnsi="Verdana" w:cs="Helvetica"/>
          <w:b/>
          <w:bCs/>
          <w:color w:val="FF0000"/>
          <w:sz w:val="24"/>
          <w:szCs w:val="24"/>
          <w:u w:val="single"/>
          <w:bdr w:val="none" w:sz="0" w:space="0" w:color="auto" w:frame="1"/>
          <w:lang w:eastAsia="el-GR"/>
        </w:rPr>
        <w:lastRenderedPageBreak/>
        <w:t xml:space="preserve">Η) </w:t>
      </w:r>
      <w:r w:rsidR="00B71F20" w:rsidRPr="009F6CD8">
        <w:rPr>
          <w:rFonts w:ascii="Verdana" w:eastAsia="Times New Roman" w:hAnsi="Verdana" w:cs="Helvetica"/>
          <w:b/>
          <w:bCs/>
          <w:color w:val="FF0000"/>
          <w:sz w:val="24"/>
          <w:szCs w:val="24"/>
          <w:u w:val="single"/>
          <w:bdr w:val="none" w:sz="0" w:space="0" w:color="auto" w:frame="1"/>
          <w:lang w:eastAsia="el-GR"/>
        </w:rPr>
        <w:t>Ο ΔΙΕΥΘΥΝΤΗΣ</w:t>
      </w:r>
    </w:p>
    <w:p w:rsidR="00891D88" w:rsidRPr="009F6CD8" w:rsidRDefault="00891D88" w:rsidP="00184CE9">
      <w:pPr>
        <w:shd w:val="clear" w:color="auto" w:fill="FFFFFF"/>
        <w:spacing w:before="0" w:beforeAutospacing="0" w:after="0" w:afterAutospacing="0" w:line="195" w:lineRule="atLeast"/>
        <w:jc w:val="both"/>
        <w:textAlignment w:val="baseline"/>
        <w:rPr>
          <w:rFonts w:ascii="Verdana" w:eastAsia="Times New Roman" w:hAnsi="Verdana" w:cs="Helvetica"/>
          <w:b/>
          <w:bCs/>
          <w:color w:val="FF0000"/>
          <w:sz w:val="24"/>
          <w:szCs w:val="24"/>
          <w:u w:val="single"/>
          <w:bdr w:val="none" w:sz="0" w:space="0" w:color="auto" w:frame="1"/>
          <w:lang w:eastAsia="el-GR"/>
        </w:rPr>
      </w:pPr>
    </w:p>
    <w:p w:rsidR="00464F9B" w:rsidRPr="007E2C74" w:rsidRDefault="00464F9B" w:rsidP="007E2C74">
      <w:pPr>
        <w:spacing w:before="0" w:beforeAutospacing="0" w:after="0" w:afterAutospacing="0"/>
        <w:ind w:firstLine="426"/>
        <w:jc w:val="both"/>
        <w:rPr>
          <w:rFonts w:ascii="Verdana" w:hAnsi="Verdana"/>
          <w:sz w:val="24"/>
          <w:szCs w:val="24"/>
        </w:rPr>
      </w:pPr>
      <w:r w:rsidRPr="007E2C74">
        <w:rPr>
          <w:rFonts w:ascii="Verdana" w:hAnsi="Verdana"/>
          <w:sz w:val="24"/>
          <w:szCs w:val="24"/>
        </w:rPr>
        <w:t>Ο Διευθυντής βρίσκεται στην κορυφή της ιεραρχίας μέσα στη σχολική κοινότητα και ο ρόλος του είναι καταλυτικός για την πραγματοποίηση του έργου στο σχολείο.</w:t>
      </w:r>
    </w:p>
    <w:p w:rsidR="00464F9B" w:rsidRPr="007E2C74" w:rsidRDefault="00464F9B" w:rsidP="007E2C74">
      <w:pPr>
        <w:spacing w:before="0" w:beforeAutospacing="0" w:after="0" w:afterAutospacing="0"/>
        <w:jc w:val="both"/>
        <w:rPr>
          <w:rFonts w:ascii="Verdana" w:hAnsi="Verdana"/>
          <w:b/>
          <w:sz w:val="24"/>
          <w:szCs w:val="24"/>
        </w:rPr>
      </w:pPr>
      <w:r w:rsidRPr="007E2C74">
        <w:rPr>
          <w:rFonts w:ascii="Verdana" w:hAnsi="Verdana"/>
          <w:b/>
          <w:sz w:val="24"/>
          <w:szCs w:val="24"/>
        </w:rPr>
        <w:t>Ως εκ τούτου:</w:t>
      </w:r>
    </w:p>
    <w:p w:rsidR="00464F9B" w:rsidRPr="007E2C74" w:rsidRDefault="00464F9B" w:rsidP="007E2C74">
      <w:pPr>
        <w:pStyle w:val="a6"/>
        <w:numPr>
          <w:ilvl w:val="0"/>
          <w:numId w:val="6"/>
        </w:numPr>
        <w:spacing w:before="0" w:beforeAutospacing="0" w:after="0" w:afterAutospacing="0"/>
        <w:jc w:val="both"/>
        <w:rPr>
          <w:rFonts w:ascii="Verdana" w:hAnsi="Verdana"/>
          <w:sz w:val="24"/>
          <w:szCs w:val="24"/>
        </w:rPr>
      </w:pPr>
      <w:r w:rsidRPr="007E2C74">
        <w:rPr>
          <w:rFonts w:ascii="Verdana" w:hAnsi="Verdana"/>
          <w:sz w:val="24"/>
          <w:szCs w:val="24"/>
        </w:rPr>
        <w:t>Ο Διευθυντής με το κύρος, την πειθώ και το ήθος του ασκεί το πολύπλοκο διοικητικό και παιδαγωγικό του έργο σε συνεργασία με τους Υποδιευθυντές, το εκπαιδευτικό και διοικητικό προσωπικό του σχολείου, τους μαθητές, το Σύλλογο Γονέων και Κηδεμόνων, όπως επίσης με το Δήμο, τη Σχολική Επιτροπή, τους Σχολικούς Συμβούλους, τους ειδικούς φορείς, καθώς και με όλους τους ιεραρχικούς προϊσταμένους.</w:t>
      </w:r>
    </w:p>
    <w:p w:rsidR="00464F9B" w:rsidRPr="007E2C74" w:rsidRDefault="00464F9B" w:rsidP="007E2C74">
      <w:pPr>
        <w:pStyle w:val="a6"/>
        <w:numPr>
          <w:ilvl w:val="0"/>
          <w:numId w:val="6"/>
        </w:numPr>
        <w:spacing w:before="0" w:beforeAutospacing="0" w:after="0" w:afterAutospacing="0"/>
        <w:jc w:val="both"/>
        <w:rPr>
          <w:rFonts w:ascii="Verdana" w:hAnsi="Verdana"/>
          <w:sz w:val="24"/>
          <w:szCs w:val="24"/>
        </w:rPr>
      </w:pPr>
      <w:r w:rsidRPr="007E2C74">
        <w:rPr>
          <w:rFonts w:ascii="Verdana" w:hAnsi="Verdana"/>
          <w:sz w:val="24"/>
          <w:szCs w:val="24"/>
        </w:rPr>
        <w:t>Ο Διευθυντής οφείλει να είναι έντιμος, δίκαιος, αντικειμενικός και να μην υιοθετεί διαφοροποιημένη κατά περίπτωση συμπεριφορά προς εκπαιδευτικούς και μαθητές.</w:t>
      </w:r>
    </w:p>
    <w:p w:rsidR="00464F9B" w:rsidRDefault="00464F9B" w:rsidP="007E2C74">
      <w:pPr>
        <w:pStyle w:val="a6"/>
        <w:numPr>
          <w:ilvl w:val="0"/>
          <w:numId w:val="6"/>
        </w:numPr>
        <w:spacing w:before="0" w:beforeAutospacing="0" w:after="0" w:afterAutospacing="0"/>
        <w:jc w:val="both"/>
        <w:rPr>
          <w:rFonts w:ascii="Verdana" w:hAnsi="Verdana"/>
          <w:sz w:val="24"/>
          <w:szCs w:val="24"/>
        </w:rPr>
      </w:pPr>
      <w:r w:rsidRPr="007E2C74">
        <w:rPr>
          <w:rFonts w:ascii="Verdana" w:hAnsi="Verdana"/>
          <w:sz w:val="24"/>
          <w:szCs w:val="24"/>
        </w:rPr>
        <w:t>Ο ρόλος του είναι εμψυχωτικός, υποστηρικτικός, διαμεσολαβητικός, καθοδηγητικός αλλά και ελεγκτικός. Οι αποφάσεις του οφείλουν να είναι σύννομες και παιδαγωγικά ορθές.</w:t>
      </w:r>
    </w:p>
    <w:p w:rsidR="00ED3EC1" w:rsidRDefault="00ED3EC1" w:rsidP="007E2C74">
      <w:pPr>
        <w:pStyle w:val="a6"/>
        <w:numPr>
          <w:ilvl w:val="0"/>
          <w:numId w:val="6"/>
        </w:numPr>
        <w:spacing w:before="0" w:beforeAutospacing="0" w:after="0" w:afterAutospacing="0"/>
        <w:jc w:val="both"/>
        <w:rPr>
          <w:rFonts w:ascii="Verdana" w:hAnsi="Verdana"/>
          <w:sz w:val="24"/>
          <w:szCs w:val="24"/>
        </w:rPr>
      </w:pPr>
      <w:r>
        <w:rPr>
          <w:rFonts w:ascii="Verdana" w:hAnsi="Verdana"/>
          <w:sz w:val="24"/>
          <w:szCs w:val="24"/>
        </w:rPr>
        <w:t xml:space="preserve">Ο Διευθυντής δέχεται τους μαθητές και τους κηδεμόνες τους, προκειμένου με τη μεταξύ τους συνεργασία, να επιλύονται ζητήματα που τους αφορούν. </w:t>
      </w:r>
    </w:p>
    <w:p w:rsidR="00BA2A39" w:rsidRDefault="00BA2A39" w:rsidP="007E2C74">
      <w:pPr>
        <w:pStyle w:val="a6"/>
        <w:numPr>
          <w:ilvl w:val="0"/>
          <w:numId w:val="6"/>
        </w:numPr>
        <w:spacing w:before="0" w:beforeAutospacing="0" w:after="0" w:afterAutospacing="0"/>
        <w:jc w:val="both"/>
        <w:rPr>
          <w:rFonts w:ascii="Verdana" w:hAnsi="Verdana"/>
          <w:sz w:val="24"/>
          <w:szCs w:val="24"/>
        </w:rPr>
      </w:pPr>
      <w:r>
        <w:rPr>
          <w:rFonts w:ascii="Verdana" w:hAnsi="Verdana"/>
          <w:sz w:val="24"/>
          <w:szCs w:val="24"/>
        </w:rPr>
        <w:t xml:space="preserve">Σε περίπτωση απουσίας του τον αντικαθιστά ο νόμιμος </w:t>
      </w:r>
      <w:r w:rsidR="00CB3A28">
        <w:rPr>
          <w:rFonts w:ascii="Verdana" w:hAnsi="Verdana"/>
          <w:sz w:val="24"/>
          <w:szCs w:val="24"/>
        </w:rPr>
        <w:t xml:space="preserve">αναπληρωτής </w:t>
      </w:r>
      <w:r>
        <w:rPr>
          <w:rFonts w:ascii="Verdana" w:hAnsi="Verdana"/>
          <w:sz w:val="24"/>
          <w:szCs w:val="24"/>
        </w:rPr>
        <w:t>του,</w:t>
      </w:r>
      <w:r w:rsidR="00CB3A28">
        <w:rPr>
          <w:rFonts w:ascii="Verdana" w:hAnsi="Verdana"/>
          <w:sz w:val="24"/>
          <w:szCs w:val="24"/>
        </w:rPr>
        <w:t xml:space="preserve"> </w:t>
      </w:r>
      <w:r>
        <w:rPr>
          <w:rFonts w:ascii="Verdana" w:hAnsi="Verdana"/>
          <w:sz w:val="24"/>
          <w:szCs w:val="24"/>
        </w:rPr>
        <w:t>ο οποίος</w:t>
      </w:r>
      <w:r w:rsidR="00CB3A28">
        <w:rPr>
          <w:rFonts w:ascii="Verdana" w:hAnsi="Verdana"/>
          <w:sz w:val="24"/>
          <w:szCs w:val="24"/>
        </w:rPr>
        <w:t xml:space="preserve"> έχει οριστεί με</w:t>
      </w:r>
      <w:r w:rsidR="00413888">
        <w:rPr>
          <w:rFonts w:ascii="Verdana" w:hAnsi="Verdana"/>
          <w:sz w:val="24"/>
          <w:szCs w:val="24"/>
          <w:lang w:val="en-US"/>
        </w:rPr>
        <w:t xml:space="preserve"> </w:t>
      </w:r>
      <w:r w:rsidR="00413888">
        <w:rPr>
          <w:rFonts w:ascii="Verdana" w:hAnsi="Verdana"/>
          <w:sz w:val="24"/>
          <w:szCs w:val="24"/>
        </w:rPr>
        <w:t xml:space="preserve">σχετική πράξη </w:t>
      </w:r>
      <w:r w:rsidR="00CB3A28">
        <w:rPr>
          <w:rFonts w:ascii="Verdana" w:hAnsi="Verdana"/>
          <w:sz w:val="24"/>
          <w:szCs w:val="24"/>
        </w:rPr>
        <w:t>στο βιβλίο πράξεων του Διευθυντή.</w:t>
      </w:r>
    </w:p>
    <w:p w:rsidR="007E2C74" w:rsidRDefault="007E2C74" w:rsidP="007E2C74">
      <w:pPr>
        <w:spacing w:before="0" w:beforeAutospacing="0" w:after="0" w:afterAutospacing="0"/>
        <w:jc w:val="both"/>
        <w:rPr>
          <w:rFonts w:ascii="Verdana" w:hAnsi="Verdana"/>
          <w:sz w:val="24"/>
          <w:szCs w:val="24"/>
        </w:rPr>
      </w:pPr>
    </w:p>
    <w:p w:rsidR="007E2C74" w:rsidRPr="007E2C74" w:rsidRDefault="007E2C74" w:rsidP="007E2C74">
      <w:pPr>
        <w:spacing w:before="0" w:beforeAutospacing="0" w:after="0" w:afterAutospacing="0"/>
        <w:jc w:val="both"/>
        <w:rPr>
          <w:rFonts w:ascii="Verdana" w:hAnsi="Verdana"/>
          <w:sz w:val="24"/>
          <w:szCs w:val="24"/>
        </w:rPr>
      </w:pPr>
    </w:p>
    <w:p w:rsidR="00464F9B" w:rsidRPr="007E2C74" w:rsidRDefault="007E2C74" w:rsidP="007E2C74">
      <w:pPr>
        <w:shd w:val="clear" w:color="auto" w:fill="FFFFFF"/>
        <w:spacing w:before="0" w:beforeAutospacing="0" w:after="0" w:afterAutospacing="0" w:line="195" w:lineRule="atLeast"/>
        <w:textAlignment w:val="baseline"/>
        <w:rPr>
          <w:rFonts w:ascii="Verdana" w:eastAsia="Times New Roman" w:hAnsi="Verdana" w:cs="Helvetica"/>
          <w:b/>
          <w:bCs/>
          <w:color w:val="FF0000"/>
          <w:sz w:val="24"/>
          <w:szCs w:val="24"/>
          <w:u w:val="single"/>
          <w:lang w:eastAsia="el-GR"/>
        </w:rPr>
      </w:pPr>
      <w:r w:rsidRPr="007E2C74">
        <w:rPr>
          <w:rFonts w:ascii="Verdana" w:eastAsia="Times New Roman" w:hAnsi="Verdana" w:cs="Helvetica"/>
          <w:b/>
          <w:bCs/>
          <w:color w:val="FF0000"/>
          <w:sz w:val="24"/>
          <w:szCs w:val="24"/>
          <w:u w:val="single"/>
          <w:lang w:eastAsia="el-GR"/>
        </w:rPr>
        <w:t xml:space="preserve">Θ) </w:t>
      </w:r>
      <w:r w:rsidR="00464F9B" w:rsidRPr="007E2C74">
        <w:rPr>
          <w:rFonts w:ascii="Verdana" w:eastAsia="Times New Roman" w:hAnsi="Verdana" w:cs="Helvetica"/>
          <w:b/>
          <w:bCs/>
          <w:color w:val="FF0000"/>
          <w:sz w:val="24"/>
          <w:szCs w:val="24"/>
          <w:u w:val="single"/>
          <w:lang w:eastAsia="el-GR"/>
        </w:rPr>
        <w:t>ΓΟΝΕΙΣ</w:t>
      </w:r>
      <w:r w:rsidRPr="007E2C74">
        <w:rPr>
          <w:rFonts w:ascii="Verdana" w:eastAsia="Times New Roman" w:hAnsi="Verdana" w:cs="Helvetica"/>
          <w:b/>
          <w:color w:val="FF0000"/>
          <w:sz w:val="24"/>
          <w:szCs w:val="24"/>
          <w:u w:val="single"/>
          <w:lang w:eastAsia="el-GR"/>
        </w:rPr>
        <w:t xml:space="preserve"> </w:t>
      </w:r>
      <w:r w:rsidRPr="007E2C74">
        <w:rPr>
          <w:rFonts w:ascii="Verdana" w:eastAsia="Times New Roman" w:hAnsi="Verdana" w:cs="Helvetica"/>
          <w:b/>
          <w:bCs/>
          <w:color w:val="FF0000"/>
          <w:sz w:val="24"/>
          <w:szCs w:val="24"/>
          <w:u w:val="single"/>
          <w:lang w:eastAsia="el-GR"/>
        </w:rPr>
        <w:t>–</w:t>
      </w:r>
      <w:r w:rsidRPr="007E2C74">
        <w:rPr>
          <w:rFonts w:ascii="Verdana" w:eastAsia="Times New Roman" w:hAnsi="Verdana" w:cs="Helvetica"/>
          <w:b/>
          <w:color w:val="FF0000"/>
          <w:sz w:val="24"/>
          <w:szCs w:val="24"/>
          <w:u w:val="single"/>
          <w:lang w:eastAsia="el-GR"/>
        </w:rPr>
        <w:t xml:space="preserve"> </w:t>
      </w:r>
      <w:r w:rsidR="00464F9B" w:rsidRPr="007E2C74">
        <w:rPr>
          <w:rFonts w:ascii="Verdana" w:eastAsia="Times New Roman" w:hAnsi="Verdana" w:cs="Helvetica"/>
          <w:b/>
          <w:bCs/>
          <w:color w:val="FF0000"/>
          <w:sz w:val="24"/>
          <w:szCs w:val="24"/>
          <w:u w:val="single"/>
          <w:lang w:eastAsia="el-GR"/>
        </w:rPr>
        <w:t>ΚΗΔΕΜΟΝΕΣ</w:t>
      </w:r>
    </w:p>
    <w:p w:rsidR="007E2C74" w:rsidRPr="009F6CD8" w:rsidRDefault="007E2C74" w:rsidP="007E2C74">
      <w:pPr>
        <w:shd w:val="clear" w:color="auto" w:fill="FFFFFF"/>
        <w:spacing w:before="0" w:beforeAutospacing="0" w:after="0" w:afterAutospacing="0" w:line="195" w:lineRule="atLeast"/>
        <w:textAlignment w:val="baseline"/>
        <w:rPr>
          <w:rFonts w:ascii="Verdana" w:eastAsia="Times New Roman" w:hAnsi="Verdana" w:cs="Helvetica"/>
          <w:color w:val="FF0000"/>
          <w:sz w:val="24"/>
          <w:szCs w:val="24"/>
          <w:u w:val="single"/>
          <w:lang w:eastAsia="el-GR"/>
        </w:rPr>
      </w:pPr>
    </w:p>
    <w:p w:rsidR="00464F9B" w:rsidRPr="004712CC" w:rsidRDefault="00464F9B" w:rsidP="004712CC">
      <w:pPr>
        <w:spacing w:before="0" w:beforeAutospacing="0" w:after="0" w:afterAutospacing="0"/>
        <w:ind w:firstLine="426"/>
        <w:jc w:val="both"/>
        <w:rPr>
          <w:rFonts w:ascii="Verdana" w:hAnsi="Verdana"/>
          <w:sz w:val="24"/>
          <w:szCs w:val="24"/>
        </w:rPr>
      </w:pPr>
      <w:r w:rsidRPr="004712CC">
        <w:rPr>
          <w:rFonts w:ascii="Verdana" w:hAnsi="Verdana"/>
          <w:sz w:val="24"/>
          <w:szCs w:val="24"/>
        </w:rPr>
        <w:t>Φυσικοί κηδεμόνες του μαθητή θεωρούνται και οι δύο γονείς του (πατέρας και μητέρα). Σε περίπτωση που αυτοί κατοικούν σε διαφορετική πόλη από αυτή που βρίσκεται το σχολείο του μαθητή, ορίζουν από κοινού τρίτο πρόσωπο ως κηδεμόνα του τέκνου τους με συμβολαιογραφική πράξη. Σε περίπτωση δε διακοπής της έγγαμης συμβίωσης, κηδεμόνας του τέκνου θεωρείται ο γονέας που ορίζεται σύμφωνα με δικαστική απόφαση, η οποία πρέπει να προσκομίζεται στο σχολείο.</w:t>
      </w:r>
    </w:p>
    <w:p w:rsidR="00464F9B" w:rsidRPr="004712CC" w:rsidRDefault="00464F9B" w:rsidP="004712CC">
      <w:pPr>
        <w:spacing w:before="0" w:beforeAutospacing="0" w:after="0" w:afterAutospacing="0"/>
        <w:jc w:val="both"/>
        <w:rPr>
          <w:rFonts w:ascii="Verdana" w:hAnsi="Verdana"/>
          <w:b/>
          <w:sz w:val="24"/>
          <w:szCs w:val="24"/>
        </w:rPr>
      </w:pPr>
      <w:r w:rsidRPr="004712CC">
        <w:rPr>
          <w:rFonts w:ascii="Verdana" w:hAnsi="Verdana"/>
          <w:b/>
          <w:sz w:val="24"/>
          <w:szCs w:val="24"/>
        </w:rPr>
        <w:t>Ειδικότερα:</w:t>
      </w:r>
    </w:p>
    <w:p w:rsidR="00464F9B" w:rsidRPr="005149FD" w:rsidRDefault="00464F9B" w:rsidP="005149FD">
      <w:pPr>
        <w:pStyle w:val="a6"/>
        <w:numPr>
          <w:ilvl w:val="0"/>
          <w:numId w:val="7"/>
        </w:numPr>
        <w:spacing w:before="0" w:beforeAutospacing="0" w:after="0" w:afterAutospacing="0"/>
        <w:jc w:val="both"/>
        <w:rPr>
          <w:rFonts w:ascii="Verdana" w:hAnsi="Verdana"/>
          <w:sz w:val="24"/>
          <w:szCs w:val="24"/>
        </w:rPr>
      </w:pPr>
      <w:r w:rsidRPr="005149FD">
        <w:rPr>
          <w:rFonts w:ascii="Verdana" w:hAnsi="Verdana"/>
          <w:sz w:val="24"/>
          <w:szCs w:val="24"/>
        </w:rPr>
        <w:t>Οι γονείς-κηδεμόνες εγγράφουν το μαθητή για κάθε σχολική τάξη στο τέλος της σχολικής χρονιάς για το επόμενο διδακτικό έτος.</w:t>
      </w:r>
    </w:p>
    <w:p w:rsidR="00464F9B" w:rsidRPr="005149FD" w:rsidRDefault="00464F9B" w:rsidP="005149FD">
      <w:pPr>
        <w:pStyle w:val="a6"/>
        <w:numPr>
          <w:ilvl w:val="0"/>
          <w:numId w:val="7"/>
        </w:numPr>
        <w:spacing w:before="0" w:beforeAutospacing="0" w:after="0" w:afterAutospacing="0"/>
        <w:jc w:val="both"/>
        <w:rPr>
          <w:rFonts w:ascii="Verdana" w:hAnsi="Verdana"/>
          <w:sz w:val="24"/>
          <w:szCs w:val="24"/>
        </w:rPr>
      </w:pPr>
      <w:r w:rsidRPr="005149FD">
        <w:rPr>
          <w:rFonts w:ascii="Verdana" w:hAnsi="Verdana"/>
          <w:sz w:val="24"/>
          <w:szCs w:val="24"/>
        </w:rPr>
        <w:t xml:space="preserve">Οι γονείς ή κηδεμόνες είναι καλό να ενημερώνουν το Διευθυντή και τους εκπαιδευτικούς για θέματα υγείας των μαθητών ή σχετικά με θέματα που αφορούν την οικογενειακή και κοινωνική κατάστασή τους, τα οποία μπορούν να επηρεάσουν την επίδοση, τη φοίτηση και συμπεριφορά τους. Έτσι, οι εκπαιδευτικοί θα μπορέσουν να προσαρμόσουν </w:t>
      </w:r>
      <w:r w:rsidRPr="005149FD">
        <w:rPr>
          <w:rFonts w:ascii="Verdana" w:hAnsi="Verdana"/>
          <w:sz w:val="24"/>
          <w:szCs w:val="24"/>
        </w:rPr>
        <w:lastRenderedPageBreak/>
        <w:t>ανάλογα τη συμπεριφορά τους και να αντιμετωπίσουν με ευαισθησία και εχεμύθεια τα τυχόν ιδιαίτερα προβλήματα αυτών.</w:t>
      </w:r>
    </w:p>
    <w:p w:rsidR="00464F9B" w:rsidRPr="005149FD" w:rsidRDefault="00464F9B" w:rsidP="005149FD">
      <w:pPr>
        <w:pStyle w:val="a6"/>
        <w:numPr>
          <w:ilvl w:val="0"/>
          <w:numId w:val="7"/>
        </w:numPr>
        <w:spacing w:before="0" w:beforeAutospacing="0" w:after="0" w:afterAutospacing="0"/>
        <w:jc w:val="both"/>
        <w:rPr>
          <w:rFonts w:ascii="Verdana" w:hAnsi="Verdana"/>
          <w:sz w:val="24"/>
          <w:szCs w:val="24"/>
        </w:rPr>
      </w:pPr>
      <w:r w:rsidRPr="005149FD">
        <w:rPr>
          <w:rFonts w:ascii="Verdana" w:hAnsi="Verdana"/>
          <w:sz w:val="24"/>
          <w:szCs w:val="24"/>
        </w:rPr>
        <w:t>Οι γονείς-κηδεμόνες οφείλουν να ενημερώνονται τακτικά για τη φοίτηση, τη σχολική επίδοση και συμπεριφορά των μαθητών. Η φοίτηση (απουσίες) των μαθητών Γυμνασίου διέπεται από τις διατάξεις των άρθρων του Ν.1566/1985 και των Π.Δ. 104/79, 294/79, 485/1983, 185/1990 και 39/2014.</w:t>
      </w:r>
    </w:p>
    <w:p w:rsidR="00464F9B" w:rsidRPr="005149FD" w:rsidRDefault="00464F9B" w:rsidP="005149FD">
      <w:pPr>
        <w:pStyle w:val="a6"/>
        <w:numPr>
          <w:ilvl w:val="0"/>
          <w:numId w:val="7"/>
        </w:numPr>
        <w:spacing w:before="0" w:beforeAutospacing="0" w:after="0" w:afterAutospacing="0"/>
        <w:jc w:val="both"/>
        <w:rPr>
          <w:rFonts w:ascii="Verdana" w:hAnsi="Verdana"/>
          <w:sz w:val="24"/>
          <w:szCs w:val="24"/>
        </w:rPr>
      </w:pPr>
      <w:r w:rsidRPr="005149FD">
        <w:rPr>
          <w:rFonts w:ascii="Verdana" w:hAnsi="Verdana"/>
          <w:sz w:val="24"/>
          <w:szCs w:val="24"/>
        </w:rPr>
        <w:t xml:space="preserve">Ο Σύλλογος Γονέων και Κηδεμόνων πρέπει να συνεργάζεται αρμονικά με το Διευθυντή, τους Υποδιευθυντές και το Σύλλογο των Διδασκόντων για θέματα που αφορούν την εύρυθμη λειτουργία του </w:t>
      </w:r>
      <w:r w:rsidR="00904F9E" w:rsidRPr="005149FD">
        <w:rPr>
          <w:rFonts w:ascii="Verdana" w:hAnsi="Verdana"/>
          <w:sz w:val="24"/>
          <w:szCs w:val="24"/>
        </w:rPr>
        <w:t>σχολείου, τη διοργάνωση των ενδο</w:t>
      </w:r>
      <w:r w:rsidRPr="005149FD">
        <w:rPr>
          <w:rFonts w:ascii="Verdana" w:hAnsi="Verdana"/>
          <w:sz w:val="24"/>
          <w:szCs w:val="24"/>
        </w:rPr>
        <w:t>σχολικών και εξωσχολικών εκδηλώσεων, δραστηριοτήτων και προγραμμάτων καθώς και την καλλιέργεια ενός καλού, συνεργατικού κλίματος μεταξύ όλων των παραγόντων της σχολικής ζωής.</w:t>
      </w:r>
    </w:p>
    <w:p w:rsidR="00E257B8" w:rsidRDefault="00E257B8" w:rsidP="004712CC">
      <w:pPr>
        <w:spacing w:before="0" w:beforeAutospacing="0" w:after="0" w:afterAutospacing="0"/>
        <w:jc w:val="both"/>
        <w:rPr>
          <w:rFonts w:ascii="Verdana" w:hAnsi="Verdana"/>
          <w:sz w:val="24"/>
          <w:szCs w:val="24"/>
        </w:rPr>
      </w:pPr>
    </w:p>
    <w:p w:rsidR="005149FD" w:rsidRPr="004712CC" w:rsidRDefault="005149FD" w:rsidP="004712CC">
      <w:pPr>
        <w:spacing w:before="0" w:beforeAutospacing="0" w:after="0" w:afterAutospacing="0"/>
        <w:jc w:val="both"/>
        <w:rPr>
          <w:rFonts w:ascii="Verdana" w:hAnsi="Verdana"/>
          <w:sz w:val="24"/>
          <w:szCs w:val="24"/>
        </w:rPr>
      </w:pPr>
    </w:p>
    <w:p w:rsidR="00464F9B" w:rsidRPr="005149FD" w:rsidRDefault="00464F9B" w:rsidP="005149FD">
      <w:pPr>
        <w:spacing w:before="0" w:beforeAutospacing="0" w:after="0" w:afterAutospacing="0"/>
        <w:jc w:val="both"/>
        <w:rPr>
          <w:rFonts w:ascii="Verdana" w:hAnsi="Verdana"/>
          <w:b/>
          <w:sz w:val="24"/>
          <w:szCs w:val="24"/>
          <w:u w:val="single"/>
        </w:rPr>
      </w:pPr>
      <w:r w:rsidRPr="005149FD">
        <w:rPr>
          <w:rFonts w:ascii="Verdana" w:hAnsi="Verdana"/>
          <w:b/>
          <w:sz w:val="24"/>
          <w:szCs w:val="24"/>
          <w:u w:val="single"/>
        </w:rPr>
        <w:t>Σημείωση:</w:t>
      </w:r>
    </w:p>
    <w:p w:rsidR="00464F9B" w:rsidRPr="005149FD" w:rsidRDefault="00464F9B" w:rsidP="007A4456">
      <w:pPr>
        <w:spacing w:before="0" w:beforeAutospacing="0" w:after="0" w:afterAutospacing="0"/>
        <w:ind w:firstLine="426"/>
        <w:jc w:val="both"/>
        <w:rPr>
          <w:rFonts w:ascii="Verdana" w:hAnsi="Verdana"/>
          <w:sz w:val="24"/>
          <w:szCs w:val="24"/>
        </w:rPr>
      </w:pPr>
      <w:r w:rsidRPr="005149FD">
        <w:rPr>
          <w:rFonts w:ascii="Verdana" w:hAnsi="Verdana"/>
          <w:sz w:val="24"/>
          <w:szCs w:val="24"/>
        </w:rPr>
        <w:t>Για τη διαμόρφωση του κ</w:t>
      </w:r>
      <w:r w:rsidR="00D658CE">
        <w:rPr>
          <w:rFonts w:ascii="Verdana" w:hAnsi="Verdana"/>
          <w:sz w:val="24"/>
          <w:szCs w:val="24"/>
        </w:rPr>
        <w:t>ανονισμού αυτού συνεργάστηκαν ο Διευθυντή</w:t>
      </w:r>
      <w:r w:rsidRPr="005149FD">
        <w:rPr>
          <w:rFonts w:ascii="Verdana" w:hAnsi="Verdana"/>
          <w:sz w:val="24"/>
          <w:szCs w:val="24"/>
        </w:rPr>
        <w:t>ς,</w:t>
      </w:r>
      <w:r w:rsidR="00D658CE">
        <w:rPr>
          <w:rFonts w:ascii="Verdana" w:hAnsi="Verdana"/>
          <w:sz w:val="24"/>
          <w:szCs w:val="24"/>
        </w:rPr>
        <w:t xml:space="preserve"> οι </w:t>
      </w:r>
      <w:r w:rsidR="00ED3EC1">
        <w:rPr>
          <w:rFonts w:ascii="Verdana" w:hAnsi="Verdana"/>
          <w:sz w:val="24"/>
          <w:szCs w:val="24"/>
        </w:rPr>
        <w:t>Υποδιευθυντές,</w:t>
      </w:r>
      <w:r w:rsidRPr="005149FD">
        <w:rPr>
          <w:rFonts w:ascii="Verdana" w:hAnsi="Verdana"/>
          <w:sz w:val="24"/>
          <w:szCs w:val="24"/>
        </w:rPr>
        <w:t xml:space="preserve"> οι εκπαιδευτικοί, οι μαθητές και οι γονείς του </w:t>
      </w:r>
      <w:r w:rsidR="00255579" w:rsidRPr="005149FD">
        <w:rPr>
          <w:rFonts w:ascii="Verdana" w:hAnsi="Verdana"/>
          <w:sz w:val="24"/>
          <w:szCs w:val="24"/>
        </w:rPr>
        <w:t>4</w:t>
      </w:r>
      <w:r w:rsidRPr="005149FD">
        <w:rPr>
          <w:rFonts w:ascii="Verdana" w:hAnsi="Verdana"/>
          <w:sz w:val="24"/>
          <w:szCs w:val="24"/>
        </w:rPr>
        <w:t xml:space="preserve">ου Γυμνασίου </w:t>
      </w:r>
      <w:r w:rsidR="00255579" w:rsidRPr="005149FD">
        <w:rPr>
          <w:rFonts w:ascii="Verdana" w:hAnsi="Verdana"/>
          <w:sz w:val="24"/>
          <w:szCs w:val="24"/>
        </w:rPr>
        <w:t xml:space="preserve">Σταυρούπολης, </w:t>
      </w:r>
      <w:r w:rsidRPr="005149FD">
        <w:rPr>
          <w:rFonts w:ascii="Verdana" w:hAnsi="Verdana"/>
          <w:sz w:val="24"/>
          <w:szCs w:val="24"/>
        </w:rPr>
        <w:t>λαμβάνοντας υπόψη τις “Βασικές αρχές κανονισμού λειτουργίας των σχολείων” του Υπουργείου</w:t>
      </w:r>
      <w:r w:rsidR="00255579" w:rsidRPr="005149FD">
        <w:rPr>
          <w:rFonts w:ascii="Verdana" w:hAnsi="Verdana"/>
          <w:sz w:val="24"/>
          <w:szCs w:val="24"/>
        </w:rPr>
        <w:t xml:space="preserve"> </w:t>
      </w:r>
      <w:r w:rsidR="005149FD">
        <w:rPr>
          <w:rFonts w:ascii="Verdana" w:hAnsi="Verdana"/>
          <w:sz w:val="24"/>
          <w:szCs w:val="24"/>
        </w:rPr>
        <w:t>Παιδείας</w:t>
      </w:r>
      <w:r w:rsidR="00255579" w:rsidRPr="005149FD">
        <w:rPr>
          <w:rFonts w:ascii="Verdana" w:hAnsi="Verdana"/>
          <w:sz w:val="24"/>
          <w:szCs w:val="24"/>
        </w:rPr>
        <w:t>,</w:t>
      </w:r>
      <w:r w:rsidR="007A4456">
        <w:rPr>
          <w:rFonts w:ascii="Verdana" w:hAnsi="Verdana"/>
          <w:sz w:val="24"/>
          <w:szCs w:val="24"/>
        </w:rPr>
        <w:t xml:space="preserve"> Έρευνας και</w:t>
      </w:r>
      <w:r w:rsidR="005149FD">
        <w:rPr>
          <w:rFonts w:ascii="Verdana" w:hAnsi="Verdana"/>
          <w:sz w:val="24"/>
          <w:szCs w:val="24"/>
        </w:rPr>
        <w:t xml:space="preserve"> Θρησκευμάτων</w:t>
      </w:r>
      <w:r w:rsidR="00255579" w:rsidRPr="005149FD">
        <w:rPr>
          <w:rFonts w:ascii="Verdana" w:hAnsi="Verdana"/>
          <w:sz w:val="24"/>
          <w:szCs w:val="24"/>
        </w:rPr>
        <w:t>.</w:t>
      </w:r>
    </w:p>
    <w:p w:rsidR="0004465D" w:rsidRDefault="0004465D" w:rsidP="007A4456">
      <w:pPr>
        <w:spacing w:before="0" w:beforeAutospacing="0" w:after="0" w:afterAutospacing="0"/>
        <w:rPr>
          <w:rFonts w:ascii="Verdana" w:hAnsi="Verdana"/>
          <w:sz w:val="24"/>
          <w:szCs w:val="24"/>
        </w:rPr>
      </w:pPr>
    </w:p>
    <w:p w:rsidR="007A4456" w:rsidRDefault="007A4456" w:rsidP="007A4456">
      <w:pPr>
        <w:spacing w:before="0" w:beforeAutospacing="0" w:after="0" w:afterAutospacing="0"/>
        <w:rPr>
          <w:rFonts w:ascii="Verdana" w:hAnsi="Verdana"/>
          <w:sz w:val="24"/>
          <w:szCs w:val="24"/>
        </w:rPr>
      </w:pPr>
    </w:p>
    <w:p w:rsidR="00B16B47" w:rsidRDefault="00B16B47" w:rsidP="007A4456">
      <w:pPr>
        <w:spacing w:before="0" w:beforeAutospacing="0" w:after="0" w:afterAutospacing="0"/>
        <w:rPr>
          <w:rFonts w:ascii="Verdana" w:hAnsi="Verdana"/>
          <w:sz w:val="24"/>
          <w:szCs w:val="24"/>
        </w:rPr>
      </w:pPr>
    </w:p>
    <w:p w:rsidR="00B16B47" w:rsidRPr="007A4456" w:rsidRDefault="00B16B47" w:rsidP="007A4456">
      <w:pPr>
        <w:spacing w:before="0" w:beforeAutospacing="0" w:after="0" w:afterAutospacing="0"/>
        <w:rPr>
          <w:rFonts w:ascii="Verdana" w:hAnsi="Verdana"/>
          <w:sz w:val="24"/>
          <w:szCs w:val="24"/>
        </w:rPr>
      </w:pPr>
    </w:p>
    <w:p w:rsidR="00464F9B" w:rsidRPr="007A4456" w:rsidRDefault="0004465D" w:rsidP="007A4456">
      <w:pPr>
        <w:spacing w:before="0" w:beforeAutospacing="0" w:after="0" w:afterAutospacing="0"/>
        <w:jc w:val="right"/>
        <w:rPr>
          <w:rFonts w:ascii="Verdana" w:hAnsi="Verdana"/>
          <w:sz w:val="24"/>
          <w:szCs w:val="24"/>
        </w:rPr>
      </w:pPr>
      <w:r w:rsidRPr="007A4456">
        <w:rPr>
          <w:rFonts w:ascii="Verdana" w:hAnsi="Verdana"/>
          <w:sz w:val="24"/>
          <w:szCs w:val="24"/>
        </w:rPr>
        <w:t>ΣΤΑΥΡΟΥΠΟΛΗ</w:t>
      </w:r>
      <w:r w:rsidR="00464F9B" w:rsidRPr="007A4456">
        <w:rPr>
          <w:rFonts w:ascii="Verdana" w:hAnsi="Verdana"/>
          <w:sz w:val="24"/>
          <w:szCs w:val="24"/>
        </w:rPr>
        <w:t xml:space="preserve">, </w:t>
      </w:r>
      <w:r w:rsidRPr="007A4456">
        <w:rPr>
          <w:rFonts w:ascii="Verdana" w:hAnsi="Verdana"/>
          <w:sz w:val="24"/>
          <w:szCs w:val="24"/>
        </w:rPr>
        <w:t>15</w:t>
      </w:r>
      <w:r w:rsidR="00464F9B" w:rsidRPr="007A4456">
        <w:rPr>
          <w:rFonts w:ascii="Verdana" w:hAnsi="Verdana"/>
          <w:sz w:val="24"/>
          <w:szCs w:val="24"/>
        </w:rPr>
        <w:t>/9/2015</w:t>
      </w:r>
    </w:p>
    <w:p w:rsidR="005E6E83" w:rsidRPr="007A4456" w:rsidRDefault="005E6E83" w:rsidP="007A4456">
      <w:pPr>
        <w:spacing w:before="0" w:beforeAutospacing="0" w:after="0" w:afterAutospacing="0"/>
        <w:rPr>
          <w:rFonts w:ascii="Verdana" w:hAnsi="Verdana"/>
          <w:sz w:val="24"/>
          <w:szCs w:val="24"/>
        </w:rPr>
      </w:pPr>
    </w:p>
    <w:sectPr w:rsidR="005E6E83" w:rsidRPr="007A4456" w:rsidSect="005E6E83">
      <w:pgSz w:w="11906" w:h="16838"/>
      <w:pgMar w:top="127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3C0"/>
    <w:multiLevelType w:val="hybridMultilevel"/>
    <w:tmpl w:val="ADD0A9B2"/>
    <w:lvl w:ilvl="0" w:tplc="C38EAD9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547046"/>
    <w:multiLevelType w:val="hybridMultilevel"/>
    <w:tmpl w:val="E1E0F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9E536E"/>
    <w:multiLevelType w:val="hybridMultilevel"/>
    <w:tmpl w:val="B2785C4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DEA3898"/>
    <w:multiLevelType w:val="hybridMultilevel"/>
    <w:tmpl w:val="DFD0C5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F17891"/>
    <w:multiLevelType w:val="hybridMultilevel"/>
    <w:tmpl w:val="20B886BE"/>
    <w:lvl w:ilvl="0" w:tplc="911C47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156A84"/>
    <w:multiLevelType w:val="hybridMultilevel"/>
    <w:tmpl w:val="0AE69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A64134"/>
    <w:multiLevelType w:val="hybridMultilevel"/>
    <w:tmpl w:val="746611C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A514F5"/>
    <w:multiLevelType w:val="hybridMultilevel"/>
    <w:tmpl w:val="59DC9F6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EF9"/>
    <w:rsid w:val="0004465D"/>
    <w:rsid w:val="000A7C7B"/>
    <w:rsid w:val="000E43D6"/>
    <w:rsid w:val="001345A8"/>
    <w:rsid w:val="00161894"/>
    <w:rsid w:val="001831BD"/>
    <w:rsid w:val="00184CE9"/>
    <w:rsid w:val="00187F2E"/>
    <w:rsid w:val="001C43F2"/>
    <w:rsid w:val="001F5672"/>
    <w:rsid w:val="001F6B27"/>
    <w:rsid w:val="002112B5"/>
    <w:rsid w:val="00212F68"/>
    <w:rsid w:val="00254AEA"/>
    <w:rsid w:val="00255579"/>
    <w:rsid w:val="00261574"/>
    <w:rsid w:val="00284A29"/>
    <w:rsid w:val="002B3786"/>
    <w:rsid w:val="00310C91"/>
    <w:rsid w:val="00344045"/>
    <w:rsid w:val="00382917"/>
    <w:rsid w:val="003A1938"/>
    <w:rsid w:val="003F0A78"/>
    <w:rsid w:val="003F196B"/>
    <w:rsid w:val="00413888"/>
    <w:rsid w:val="0045455C"/>
    <w:rsid w:val="00464F9B"/>
    <w:rsid w:val="004712CC"/>
    <w:rsid w:val="004A2FEC"/>
    <w:rsid w:val="00504EF9"/>
    <w:rsid w:val="005149FD"/>
    <w:rsid w:val="005B51EB"/>
    <w:rsid w:val="005C04F8"/>
    <w:rsid w:val="005E6E83"/>
    <w:rsid w:val="005E7055"/>
    <w:rsid w:val="00654FBF"/>
    <w:rsid w:val="00692C8D"/>
    <w:rsid w:val="007619DA"/>
    <w:rsid w:val="007A4456"/>
    <w:rsid w:val="007B5344"/>
    <w:rsid w:val="007E0668"/>
    <w:rsid w:val="007E2C74"/>
    <w:rsid w:val="007F4D3E"/>
    <w:rsid w:val="008631EE"/>
    <w:rsid w:val="00891D88"/>
    <w:rsid w:val="008F243B"/>
    <w:rsid w:val="00904F9E"/>
    <w:rsid w:val="0091358E"/>
    <w:rsid w:val="0097783E"/>
    <w:rsid w:val="009B0219"/>
    <w:rsid w:val="009D1495"/>
    <w:rsid w:val="009F4340"/>
    <w:rsid w:val="009F6CD8"/>
    <w:rsid w:val="009F7689"/>
    <w:rsid w:val="00A477C4"/>
    <w:rsid w:val="00A67C24"/>
    <w:rsid w:val="00AF7BAB"/>
    <w:rsid w:val="00B16B47"/>
    <w:rsid w:val="00B57A87"/>
    <w:rsid w:val="00B71F20"/>
    <w:rsid w:val="00BA2A39"/>
    <w:rsid w:val="00BD2CBC"/>
    <w:rsid w:val="00C909F3"/>
    <w:rsid w:val="00CB3A28"/>
    <w:rsid w:val="00D24109"/>
    <w:rsid w:val="00D658CE"/>
    <w:rsid w:val="00DC10DC"/>
    <w:rsid w:val="00DD4D2C"/>
    <w:rsid w:val="00DD4E9E"/>
    <w:rsid w:val="00E13E89"/>
    <w:rsid w:val="00E257B8"/>
    <w:rsid w:val="00E30CB4"/>
    <w:rsid w:val="00E4780B"/>
    <w:rsid w:val="00E90F30"/>
    <w:rsid w:val="00ED3EC1"/>
    <w:rsid w:val="00F02FC5"/>
    <w:rsid w:val="00F95A88"/>
    <w:rsid w:val="00FC73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045"/>
  </w:style>
  <w:style w:type="character" w:styleId="a3">
    <w:name w:val="Strong"/>
    <w:basedOn w:val="a0"/>
    <w:uiPriority w:val="22"/>
    <w:qFormat/>
    <w:rsid w:val="001C43F2"/>
    <w:rPr>
      <w:b/>
      <w:bCs/>
    </w:rPr>
  </w:style>
  <w:style w:type="character" w:styleId="a4">
    <w:name w:val="Emphasis"/>
    <w:basedOn w:val="a0"/>
    <w:uiPriority w:val="20"/>
    <w:qFormat/>
    <w:rsid w:val="001C43F2"/>
    <w:rPr>
      <w:i/>
      <w:iCs/>
    </w:rPr>
  </w:style>
  <w:style w:type="paragraph" w:styleId="Web">
    <w:name w:val="Normal (Web)"/>
    <w:basedOn w:val="a"/>
    <w:uiPriority w:val="99"/>
    <w:semiHidden/>
    <w:unhideWhenUsed/>
    <w:rsid w:val="00464F9B"/>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64F9B"/>
    <w:rPr>
      <w:color w:val="0000FF"/>
      <w:u w:val="single"/>
    </w:rPr>
  </w:style>
  <w:style w:type="paragraph" w:styleId="a5">
    <w:name w:val="No Spacing"/>
    <w:uiPriority w:val="1"/>
    <w:qFormat/>
    <w:rsid w:val="003A1938"/>
    <w:pPr>
      <w:spacing w:before="0" w:after="0"/>
    </w:pPr>
  </w:style>
  <w:style w:type="paragraph" w:styleId="a6">
    <w:name w:val="List Paragraph"/>
    <w:basedOn w:val="a"/>
    <w:uiPriority w:val="34"/>
    <w:qFormat/>
    <w:rsid w:val="009F6CD8"/>
    <w:pPr>
      <w:ind w:left="720"/>
      <w:contextualSpacing/>
    </w:pPr>
  </w:style>
</w:styles>
</file>

<file path=word/webSettings.xml><?xml version="1.0" encoding="utf-8"?>
<w:webSettings xmlns:r="http://schemas.openxmlformats.org/officeDocument/2006/relationships" xmlns:w="http://schemas.openxmlformats.org/wordprocessingml/2006/main">
  <w:divs>
    <w:div w:id="595134739">
      <w:bodyDiv w:val="1"/>
      <w:marLeft w:val="0"/>
      <w:marRight w:val="0"/>
      <w:marTop w:val="0"/>
      <w:marBottom w:val="0"/>
      <w:divBdr>
        <w:top w:val="none" w:sz="0" w:space="0" w:color="auto"/>
        <w:left w:val="none" w:sz="0" w:space="0" w:color="auto"/>
        <w:bottom w:val="none" w:sz="0" w:space="0" w:color="auto"/>
        <w:right w:val="none" w:sz="0" w:space="0" w:color="auto"/>
      </w:divBdr>
      <w:divsChild>
        <w:div w:id="448545124">
          <w:marLeft w:val="225"/>
          <w:marRight w:val="225"/>
          <w:marTop w:val="300"/>
          <w:marBottom w:val="300"/>
          <w:divBdr>
            <w:top w:val="none" w:sz="0" w:space="0" w:color="auto"/>
            <w:left w:val="none" w:sz="0" w:space="0" w:color="auto"/>
            <w:bottom w:val="none" w:sz="0" w:space="0" w:color="auto"/>
            <w:right w:val="none" w:sz="0" w:space="0" w:color="auto"/>
          </w:divBdr>
        </w:div>
      </w:divsChild>
    </w:div>
    <w:div w:id="716128026">
      <w:bodyDiv w:val="1"/>
      <w:marLeft w:val="0"/>
      <w:marRight w:val="0"/>
      <w:marTop w:val="0"/>
      <w:marBottom w:val="0"/>
      <w:divBdr>
        <w:top w:val="none" w:sz="0" w:space="0" w:color="auto"/>
        <w:left w:val="none" w:sz="0" w:space="0" w:color="auto"/>
        <w:bottom w:val="none" w:sz="0" w:space="0" w:color="auto"/>
        <w:right w:val="none" w:sz="0" w:space="0" w:color="auto"/>
      </w:divBdr>
    </w:div>
    <w:div w:id="1085999309">
      <w:bodyDiv w:val="1"/>
      <w:marLeft w:val="0"/>
      <w:marRight w:val="0"/>
      <w:marTop w:val="0"/>
      <w:marBottom w:val="0"/>
      <w:divBdr>
        <w:top w:val="none" w:sz="0" w:space="0" w:color="auto"/>
        <w:left w:val="none" w:sz="0" w:space="0" w:color="auto"/>
        <w:bottom w:val="none" w:sz="0" w:space="0" w:color="auto"/>
        <w:right w:val="none" w:sz="0" w:space="0" w:color="auto"/>
      </w:divBdr>
      <w:divsChild>
        <w:div w:id="2136364137">
          <w:marLeft w:val="0"/>
          <w:marRight w:val="0"/>
          <w:marTop w:val="0"/>
          <w:marBottom w:val="0"/>
          <w:divBdr>
            <w:top w:val="none" w:sz="0" w:space="0" w:color="auto"/>
            <w:left w:val="none" w:sz="0" w:space="0" w:color="auto"/>
            <w:bottom w:val="none" w:sz="0" w:space="0" w:color="auto"/>
            <w:right w:val="none" w:sz="0" w:space="0" w:color="auto"/>
          </w:divBdr>
        </w:div>
        <w:div w:id="164115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AABAE-397E-4A70-89D6-8E46D4E7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2443</Words>
  <Characters>13198</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ΓΙΟ</dc:creator>
  <cp:lastModifiedBy>manager</cp:lastModifiedBy>
  <cp:revision>45</cp:revision>
  <cp:lastPrinted>2015-10-15T07:08:00Z</cp:lastPrinted>
  <dcterms:created xsi:type="dcterms:W3CDTF">2015-10-06T10:20:00Z</dcterms:created>
  <dcterms:modified xsi:type="dcterms:W3CDTF">2015-10-20T07:41:00Z</dcterms:modified>
</cp:coreProperties>
</file>